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2FE" w:rsidRDefault="009772FE" w:rsidP="009772FE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2644775</wp:posOffset>
            </wp:positionH>
            <wp:positionV relativeFrom="paragraph">
              <wp:posOffset>-318770</wp:posOffset>
            </wp:positionV>
            <wp:extent cx="526415" cy="812165"/>
            <wp:effectExtent l="0" t="0" r="6985" b="6985"/>
            <wp:wrapSquare wrapText="left"/>
            <wp:docPr id="1" name="Рисунок 1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2FE" w:rsidRDefault="009772FE" w:rsidP="009772FE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9772FE" w:rsidRDefault="009772FE" w:rsidP="009772FE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32"/>
          <w:szCs w:val="32"/>
          <w:highlight w:val="yellow"/>
        </w:rPr>
      </w:pPr>
    </w:p>
    <w:p w:rsidR="009772FE" w:rsidRDefault="009772FE" w:rsidP="009772FE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9772FE" w:rsidRDefault="009772FE" w:rsidP="009772FE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9772FE" w:rsidRDefault="009772FE" w:rsidP="009772FE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9772FE" w:rsidRDefault="009772FE" w:rsidP="009772FE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УРЮПИНСКАЯ  РАЙОННАЯ  ДУМА</w:t>
      </w:r>
    </w:p>
    <w:p w:rsidR="009772FE" w:rsidRDefault="009772FE" w:rsidP="009772FE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0" t="0" r="19050" b="19050"/>
                <wp:wrapNone/>
                <wp:docPr id="133" name="Прямая соединительная линия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3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" o:allowincell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875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0" t="0" r="19050" b="19050"/>
                <wp:wrapNone/>
                <wp:docPr id="132" name="Прямая соединительная линия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2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1VOUAIAAFw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Ct&#10;61VOUAIAAFwEAAAOAAAAAAAAAAAAAAAAAC4CAABkcnMvZTJvRG9jLnhtbFBLAQItABQABgAIAAAA&#10;IQBgxnkI2gAAAAYBAAAPAAAAAAAAAAAAAAAAAKoEAABkcnMvZG93bnJldi54bWxQSwUGAAAAAAQA&#10;BADzAAAAsQUAAAAA&#10;" o:allowincell="f"/>
            </w:pict>
          </mc:Fallback>
        </mc:AlternateContent>
      </w:r>
    </w:p>
    <w:p w:rsidR="009772FE" w:rsidRDefault="009772FE" w:rsidP="009772FE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772FE" w:rsidRDefault="009772FE" w:rsidP="009772FE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Е  Ш  Е  Н  И  Е</w:t>
      </w:r>
    </w:p>
    <w:p w:rsidR="009772FE" w:rsidRDefault="009772FE" w:rsidP="009772FE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</w:p>
    <w:p w:rsidR="009772FE" w:rsidRDefault="009772FE" w:rsidP="009772FE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29 июля 2022 года                           № 21/407</w:t>
      </w:r>
    </w:p>
    <w:p w:rsidR="009772FE" w:rsidRDefault="009772FE" w:rsidP="009772FE">
      <w:pPr>
        <w:spacing w:after="0" w:line="240" w:lineRule="auto"/>
        <w:ind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9772FE" w:rsidRDefault="009772FE" w:rsidP="009772FE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Салтынского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Урюпинского муниципального </w:t>
      </w:r>
    </w:p>
    <w:p w:rsidR="009772FE" w:rsidRDefault="009772FE" w:rsidP="009772FE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района Волгоградской области, утвержденные решением Урюпинской районной Думы от 19 декабря 2018 года № 53/510</w:t>
      </w:r>
    </w:p>
    <w:p w:rsidR="009772FE" w:rsidRDefault="009772FE" w:rsidP="009772FE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9772FE" w:rsidRDefault="009772FE" w:rsidP="009772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обращение главы Урюпинского муниципального района о внесении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области, утвержденные решением Урюпинской районной Думы от 19 декабря 2018 года № 53/510 «Об утверждении Правил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области» (в редакции решений Урюпинской районной Думы от 23 декабря 2019 года № 4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49, от 29 мая 2020 года № 93, от 03 июня 2022 года № 381), в соответствии с Градостроительным кодексом Российской Федерации, пунктом 5 части 3 статьи 5 Устава Урюпинского муниципального района Волгоградской области, Урюпинская районная Дума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РЕШИЛА:</w:t>
      </w:r>
      <w:proofErr w:type="gramEnd"/>
    </w:p>
    <w:p w:rsidR="009772FE" w:rsidRDefault="009772FE" w:rsidP="009772FE">
      <w:pPr>
        <w:pStyle w:val="a5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1. </w:t>
      </w:r>
      <w:r>
        <w:rPr>
          <w:sz w:val="28"/>
          <w:szCs w:val="28"/>
        </w:rPr>
        <w:t xml:space="preserve">Статью 12 Правил землепользования и застройки </w:t>
      </w:r>
      <w:proofErr w:type="spellStart"/>
      <w:r>
        <w:rPr>
          <w:sz w:val="28"/>
          <w:szCs w:val="28"/>
        </w:rPr>
        <w:t>Салтынского</w:t>
      </w:r>
      <w:proofErr w:type="spellEnd"/>
      <w:r>
        <w:rPr>
          <w:sz w:val="28"/>
          <w:szCs w:val="28"/>
        </w:rPr>
        <w:t xml:space="preserve"> сельского поселения Урюпинского муниципального района Волгоградской области изложить в следующей редакции:</w:t>
      </w:r>
    </w:p>
    <w:p w:rsidR="009772FE" w:rsidRDefault="009772FE" w:rsidP="009772FE">
      <w:pPr>
        <w:pStyle w:val="ConsPlusNormal"/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r>
        <w:rPr>
          <w:rFonts w:ascii="Times New Roman" w:hAnsi="Times New Roman" w:cs="Times New Roman"/>
          <w:bCs/>
          <w:iCs/>
          <w:sz w:val="28"/>
          <w:szCs w:val="28"/>
        </w:rPr>
        <w:t>Статья 12. Внесение изменений в Правила</w:t>
      </w:r>
    </w:p>
    <w:p w:rsidR="009772FE" w:rsidRDefault="009772FE" w:rsidP="009772FE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9772FE" w:rsidRDefault="009772FE" w:rsidP="009772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  <w:lang w:eastAsia="ru-RU"/>
        </w:rPr>
        <w:t>Внесение изменений в настоящие Правила осуществляется в порядке, предусмотренном законодательством Российской Федерации и Правилами.</w:t>
      </w:r>
    </w:p>
    <w:p w:rsidR="009772FE" w:rsidRDefault="009772FE" w:rsidP="009772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Основаниями для рассмотрения вопроса о внесении изменений в Правила являются:</w:t>
      </w:r>
    </w:p>
    <w:p w:rsidR="009772FE" w:rsidRDefault="009772FE" w:rsidP="009772FE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 несоответствие Правил Генеральному плану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Салтынского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области, схеме территориального планирования Урюпинского муниципального района Волгоградской области, возникшее в результате внесения в 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Салтынского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поселений Урюпинского муниципального района Волгоградской области или схему территориального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планирования Урюпинского муниципального района Волгоградской области изменений;</w:t>
      </w:r>
    </w:p>
    <w:p w:rsidR="009772FE" w:rsidRDefault="009772FE" w:rsidP="009772FE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 поступление предложений об изменении границ территориальных зон, изменении градостроительных регламентов;</w:t>
      </w:r>
    </w:p>
    <w:p w:rsidR="009772FE" w:rsidRDefault="009772FE" w:rsidP="00977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(далее – ЕГРН) описанию местоположения границ указанных зон, территорий;</w:t>
      </w:r>
    </w:p>
    <w:p w:rsidR="009772FE" w:rsidRDefault="009772FE" w:rsidP="00977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ЕГРН ограничениям использования объектов недвижимости в пределах таких зон, территорий;</w:t>
      </w:r>
    </w:p>
    <w:p w:rsidR="009772FE" w:rsidRDefault="009772FE" w:rsidP="00977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9772FE" w:rsidRDefault="009772FE" w:rsidP="00977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 принятие решения о комплексном развитии территории; </w:t>
      </w:r>
    </w:p>
    <w:p w:rsidR="009772FE" w:rsidRDefault="009772FE" w:rsidP="009772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>
        <w:rPr>
          <w:rFonts w:ascii="Times New Roman" w:hAnsi="Times New Roman" w:cs="Times New Roman"/>
          <w:bCs/>
          <w:sz w:val="28"/>
          <w:szCs w:val="28"/>
        </w:rPr>
        <w:t>обнаружение мест захоронений погибших при защите Отечества, расположенных в границах муниципального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2FE" w:rsidRDefault="009772FE" w:rsidP="00977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Предложения о внесении изменений в Правила направляются в Комиссию.</w:t>
      </w:r>
    </w:p>
    <w:p w:rsidR="009772FE" w:rsidRDefault="009772FE" w:rsidP="00977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Предложения о внесении изменений в Правила направляются:</w:t>
      </w:r>
    </w:p>
    <w:p w:rsidR="009772FE" w:rsidRDefault="009772FE" w:rsidP="00977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9772FE" w:rsidRDefault="009772FE" w:rsidP="00977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органами исполнительной власти Волгоградской области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9772FE" w:rsidRDefault="009772FE" w:rsidP="00977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органами местного самоуправления муниципального района в случаях, если Правила могут воспрепятствовать функционированию, размещению объектов капитального строительства местного значения;</w:t>
      </w:r>
    </w:p>
    <w:p w:rsidR="009772FE" w:rsidRDefault="009772FE" w:rsidP="00977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 органами местного самоуправления в случаях, если необходимо совершенствовать порядок регулирования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br/>
        <w:t xml:space="preserve">на соответствующей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9772FE" w:rsidRDefault="009772FE" w:rsidP="00977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органами местного самоуправления в случаях обнаружения мест захоронений погибших при защите Отечества, расположенных в границах муниципального образования; </w:t>
      </w:r>
    </w:p>
    <w:p w:rsidR="009772FE" w:rsidRDefault="009772FE" w:rsidP="00977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 физическими или юридическими лицами в инициативном порядке либо в случаях, если в результате применения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земельные участки и объекты капитального строительства не используются эффективно, </w:t>
      </w:r>
      <w:r>
        <w:rPr>
          <w:rFonts w:ascii="Times New Roman" w:hAnsi="Times New Roman" w:cs="Times New Roman"/>
          <w:sz w:val="28"/>
          <w:szCs w:val="28"/>
        </w:rPr>
        <w:lastRenderedPageBreak/>
        <w:t>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</w:t>
      </w:r>
    </w:p>
    <w:p w:rsidR="009772FE" w:rsidRDefault="009772FE" w:rsidP="00977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территории;</w:t>
      </w:r>
    </w:p>
    <w:p w:rsidR="009772FE" w:rsidRDefault="009772FE" w:rsidP="00977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8) высшим исполнительным органом государственной власти Волгоградской области, органом местного самоуправления, принявшими решение о комплексном развитии территории, юридическим лицом, созданным Волгоградской областью и обеспечивающим реализацию принятого Волгоградской областью решения о комплексном развитии территории, либо лицом, с которым заключен договор о комплексном развитии территории в целях реализации решения о комплексном развитии территории. </w:t>
      </w:r>
      <w:proofErr w:type="gramEnd"/>
    </w:p>
    <w:p w:rsidR="009772FE" w:rsidRDefault="009772FE" w:rsidP="00977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5. 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внесения изменений в Правила в случаях, предусмотренных</w:t>
      </w:r>
      <w:r>
        <w:rPr>
          <w:rFonts w:ascii="Times New Roman" w:hAnsi="Times New Roman" w:cs="Times New Roman"/>
          <w:sz w:val="28"/>
          <w:szCs w:val="28"/>
        </w:rPr>
        <w:br/>
        <w:t>пунктами 3 - 6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 2 настоящей статьи, а также 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 однократного изменения одного или нескольких предельных параметров разрешенного строительства, реконструкции объектов капитального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строительства, установленных градостроительным регламентом для конкретной территориальной зоны, не более чем на десять процентов проведение общественных обсуждений или публичных слушаний, опубликование сообщения о принятии решения о подготовке проекта о внесении изменений в Правила и подготовка предусмотренного частью 6 настоящей статьи заключения Комиссии не требуются. </w:t>
      </w:r>
    </w:p>
    <w:p w:rsidR="009772FE" w:rsidRDefault="009772FE" w:rsidP="009772F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правила землепользования и застройки в целях реализации решения о комплексном развитии территории, в том числе в соответствии с </w:t>
      </w:r>
      <w:hyperlink r:id="rId6" w:history="1">
        <w:r w:rsidRPr="004474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5.2 статьи 30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РФ, такие изменения должны быть внесены в срок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девяносто дней со дня утверждения проекта планировки территории в целях ее комплексного развития. </w:t>
      </w:r>
    </w:p>
    <w:p w:rsidR="009772FE" w:rsidRDefault="009772FE" w:rsidP="00977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в правила землепользования и застройки в связи с обнаружением мест захоронений погибших при защите Отечества, расположенных в границах муниципального образования, осуществляется в течение шести месяцев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обнаружения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таких мест, при этом проведение общественных обсуждений или публичных слушаний не требуется.</w:t>
      </w:r>
    </w:p>
    <w:p w:rsidR="009772FE" w:rsidRDefault="009772FE" w:rsidP="009772F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6. Комиссия в течение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двадцати пяти дней </w:t>
      </w:r>
      <w:r>
        <w:rPr>
          <w:rFonts w:ascii="Times New Roman" w:hAnsi="Times New Roman" w:cs="Times New Roman"/>
          <w:sz w:val="28"/>
          <w:szCs w:val="28"/>
        </w:rPr>
        <w:t xml:space="preserve">со дня поступления предложений осуществляет подготовку заключения главе Урюпинского муниципального района, содержащего рекомендации о внесении в соответствии с поступившими предложениями изменений  в Правила или об отклонении таких предложений с указанием причин отклонения,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направляет это заключение главе Урюпинского муниципального района. </w:t>
      </w:r>
    </w:p>
    <w:p w:rsidR="009772FE" w:rsidRDefault="009772FE" w:rsidP="00977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 Глава Урюпинского муниципального района с учетом рекомендаций, содержащихся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Комиссии, в течение двадцати пяти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заявителям. </w:t>
      </w:r>
    </w:p>
    <w:p w:rsidR="009772FE" w:rsidRDefault="009772FE" w:rsidP="00977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Одновременно с принятием решения о подготовке проекта о внесении изменений в Правила глава Урюпинского муниципального района определяет порядок и сроки проведения работ по подготовке проекта, иные вопросы организации работ.</w:t>
      </w:r>
    </w:p>
    <w:p w:rsidR="009772FE" w:rsidRDefault="009772FE" w:rsidP="00977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 Глава Урюпинского муниципального района не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сообщения о принятии такого решения на официальном сайте администрации Урюпинского муниципального района Волгоградской области в сети «Интернет».</w:t>
      </w:r>
    </w:p>
    <w:p w:rsidR="009772FE" w:rsidRDefault="009772FE" w:rsidP="009772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9. 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Урюпинского муниципального района Волгоградской области осуществляет проверку проекта о внесении изменений в Правила, представленного Комиссией, на соответствие требованиям технических регламентов, Генеральному плану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Салтынского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области, схемам территориального планирования муниципальных районов, схемам территориального планирования двух и более субъектов Российской Федерации, схемам территориального планирования Волгоградской области, схемам территориального планирования Российской Федерации, сведениям Единого государственного реестра недвижимости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сведениям, документам и материалам, содержащимся в государственных информационных системах обеспечения градостроительной деятельности. </w:t>
      </w:r>
    </w:p>
    <w:p w:rsidR="009772FE" w:rsidRDefault="009772FE" w:rsidP="009772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 По результатам проверки администрация Урюпинского муниципального района Волгоградской области направляет проект о внесении изменений в Правила главе Урюпинского муниципального района или в случае обнаружения его несоответствия требованиям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документам, указанным в </w:t>
      </w:r>
      <w:hyperlink r:id="rId7" w:anchor="Par2" w:history="1">
        <w:r w:rsidRPr="004474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части </w:t>
        </w:r>
      </w:hyperlink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настоящей статьи, в Комиссию на доработку.</w:t>
      </w:r>
    </w:p>
    <w:p w:rsidR="009772FE" w:rsidRDefault="009772FE" w:rsidP="009772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 Глава Урюпинского муниципального района при получении от администрации Урюпинского муниципального района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проекта.</w:t>
      </w:r>
    </w:p>
    <w:p w:rsidR="009772FE" w:rsidRDefault="009772FE" w:rsidP="009772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12. Проект о внесении изменений в Правила подлежит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официального опубликования муниципальных правовых актов, иной официальной информации,</w:t>
      </w:r>
    </w:p>
    <w:p w:rsidR="009772FE" w:rsidRDefault="009772FE" w:rsidP="009772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13. Общественные обсуждения или публичные слушания по проекту о внесении изменений в Правила проводятся в порядке, определяемом Уставом Урюпинского муниципального района и (или) нормативным правовым актом Урюпинской районной Думы, в соответствии с положениями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РФ.</w:t>
      </w:r>
    </w:p>
    <w:p w:rsidR="009772FE" w:rsidRDefault="009772FE" w:rsidP="009772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Продолжительность общественных обсуждений или публичных слушаний по проекту о внесении изменений в Правила составляет не менее одного и не более трех месяцев со дня опубликования такого проекта. </w:t>
      </w:r>
    </w:p>
    <w:p w:rsidR="009772FE" w:rsidRDefault="009772FE" w:rsidP="009772F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случае подготовки проекта о внесении изменений в Правила в части внесения изменений в градостроительный регламент, установленный для конкретной территориальной зоны, </w:t>
      </w:r>
      <w:r>
        <w:rPr>
          <w:rFonts w:ascii="Times New Roman" w:hAnsi="Times New Roman" w:cs="Times New Roman"/>
          <w:sz w:val="28"/>
          <w:szCs w:val="28"/>
        </w:rPr>
        <w:t xml:space="preserve">а также в случае подготовки изменений в правила землепользования и застройки в связи с принятием решения о комплексном развитии территории,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общественные обсуждения или публичные слушания по проекту о внесении изменений в Правила проводятся в границах территориальной зоны, для которой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установлен такой градостроительный регламент,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границах территории, подлежащей комплексному развитию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В этих случаях срок проведения общественных обсуждений или публичных слушаний не может быть более чем один месяц. </w:t>
      </w:r>
    </w:p>
    <w:p w:rsidR="009772FE" w:rsidRDefault="009772FE" w:rsidP="009772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14. 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Урюпинского муниципального района. Обязательными приложениями к проекту о внесении изменений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РФ не требуется.</w:t>
      </w:r>
    </w:p>
    <w:p w:rsidR="009772FE" w:rsidRDefault="009772FE" w:rsidP="009772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15. 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Урюпинского муниципального района в течение десяти дней после представления ему проекта о внесении изменений в Правила и указанных в </w:t>
      </w:r>
      <w:hyperlink r:id="rId8" w:anchor="Par8" w:history="1">
        <w:r w:rsidRPr="004474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настоящей статьи обязательных приложений должен принять решение о направлении указанного проекта в Урюпинскую рай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онную Думу или об отклонении проекта о внесении изменений в Правила и о направлении его на доработку с указанием даты его повторного представления.</w:t>
      </w:r>
      <w:proofErr w:type="gramEnd"/>
    </w:p>
    <w:p w:rsidR="009772FE" w:rsidRDefault="009772FE" w:rsidP="009772F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Обязательным приложением к проекту правил землепользования и застройки, подготовленному применительно к территории населенного пункта, расположенного в границах особо охраняемой природной территории, является документ,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Волгоградской области, в ведении которых находится особо охраняемая природная территория. </w:t>
      </w:r>
    </w:p>
    <w:p w:rsidR="009772FE" w:rsidRDefault="009772FE" w:rsidP="009772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16. Урюпинская районная Дума 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главе Урюпинского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муниципального района на доработку в соответствии с результатами общественных обсуждений или публичных слушаний по проекту о внесении изменений в Правила.</w:t>
      </w:r>
    </w:p>
    <w:p w:rsidR="009772FE" w:rsidRDefault="009772FE" w:rsidP="009772F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заседанием.</w:t>
      </w:r>
    </w:p>
    <w:p w:rsidR="009772FE" w:rsidRDefault="009772FE" w:rsidP="009772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17. 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 дня поступления в администрацию Урюпинского муниципального района уведомления о выявлении самовольной постройки </w:t>
      </w:r>
      <w:r>
        <w:rPr>
          <w:rFonts w:ascii="Times New Roman" w:hAnsi="Times New Roman" w:cs="Times New Roman"/>
          <w:sz w:val="28"/>
          <w:szCs w:val="28"/>
        </w:rPr>
        <w:br/>
        <w:t>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ГРК РФ, не допускается внесение в Правила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администрацией Урюпинского муниципального района 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статьи 55.32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9772FE" w:rsidRDefault="009772FE" w:rsidP="009772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18. 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случаях, предусмотренных пунктами 3 – 5 части 2 настоящей статьи,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границ территорий объектов культурного наследия, направляет главе местной администрации требование об отображении в Правилах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строительства в границах таких зон, территорий. </w:t>
      </w:r>
    </w:p>
    <w:p w:rsidR="009772FE" w:rsidRDefault="009772FE" w:rsidP="009772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поступления требования, предусмотренного частью 18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3 – 5 части 2 настоящей статьи оснований для внесения изменений в Правила глава местной администрации обязан обеспечить внесение изменений в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путем их уточнения в соответствии с такими требованиями.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этом утверждение изменений в Правила в целях их уточнения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требованием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предусмотренным частью 18 настоящей статьи, не требуется.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772FE" w:rsidRDefault="009772FE" w:rsidP="009772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20. 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 уточнения Правил в соответствии с частью 19 настоящей статьи в целях отображения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 строительства в границах таких зон, территорий не может превышать шесть месяцев со дня поступления требования, предусмотренного частью 18 настоящей статьи, поступления от органа регистрации прав сведений об установлении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4 - 6 части 2 настоящей статьи оснований для внесения изменений в правила землепользования и застройки. </w:t>
      </w:r>
    </w:p>
    <w:p w:rsidR="009772FE" w:rsidRDefault="009772FE" w:rsidP="009772F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если в границах особо охраняемой природной территории федерального или регионального значения полностью расположен населенный пункт, проект правил землепользования и застройки, подготовленный применительно к территории такого населенного пункта, находящейся в границах указанной особо охраняемой природной территории, подлежит согласованию соответственно с федеральным органом исполнительной власти, органом исполнительной власти субъекта Российской Федерации, в ведении которых находится особо охраняемая природная территория. Предметом согласования является соответствие градостроительного регламента, устанавливаемого применительно к территории указанного населенного пункта, режиму особой охраны, предусмотренному законодательством Российской Федерации об особо охраняемых природных территориях и положением об особо охраняемой природной территории. Согласование осуществляется в порядке, установленном Правительством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9772FE" w:rsidRDefault="009772FE" w:rsidP="00977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2.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информационном бюллетене администрации Урюпинского муниципального района «Районные ведомости» и разместить на официальном сайте администрации Урюпинского муниципального района в сети «Интернет». </w:t>
      </w:r>
    </w:p>
    <w:p w:rsidR="009772FE" w:rsidRDefault="009772FE" w:rsidP="00977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3.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опубликования в информационном бюллетене администрации Урюпинского муниципального района «Районные ведомости».</w:t>
      </w:r>
    </w:p>
    <w:p w:rsidR="009772FE" w:rsidRDefault="009772FE" w:rsidP="00977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4.</w:t>
      </w:r>
      <w:r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9772FE" w:rsidRDefault="009772FE" w:rsidP="009772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72FE" w:rsidRDefault="009772FE" w:rsidP="009772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Председатель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Глава</w:t>
      </w:r>
    </w:p>
    <w:p w:rsidR="009772FE" w:rsidRDefault="009772FE" w:rsidP="009772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Урюпинской районной Думы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Урюпинского муниципального района</w:t>
      </w:r>
    </w:p>
    <w:p w:rsidR="009772FE" w:rsidRDefault="009772FE" w:rsidP="009772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772FE" w:rsidRDefault="009772FE" w:rsidP="009772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Т.Е.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Матыкина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А.Ю. Максимов</w:t>
      </w:r>
    </w:p>
    <w:sectPr w:rsidR="00977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AB"/>
    <w:rsid w:val="004474C1"/>
    <w:rsid w:val="00514CD0"/>
    <w:rsid w:val="00627AAB"/>
    <w:rsid w:val="0097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FE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semiHidden/>
    <w:unhideWhenUsed/>
    <w:qFormat/>
    <w:rsid w:val="009772FE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semiHidden/>
    <w:qFormat/>
    <w:rsid w:val="009772FE"/>
    <w:rPr>
      <w:rFonts w:ascii="Cambria" w:eastAsia="Times New Roman" w:hAnsi="Cambria" w:cs="Cambria"/>
      <w:color w:val="4F81BD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772FE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772F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link w:val="a4"/>
    <w:uiPriority w:val="34"/>
    <w:qFormat/>
    <w:rsid w:val="009772F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1">
    <w:name w:val="ConsPlusNormal1"/>
    <w:link w:val="ConsPlusNormal"/>
    <w:locked/>
    <w:rsid w:val="009772F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9772F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FE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semiHidden/>
    <w:unhideWhenUsed/>
    <w:qFormat/>
    <w:rsid w:val="009772FE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semiHidden/>
    <w:qFormat/>
    <w:rsid w:val="009772FE"/>
    <w:rPr>
      <w:rFonts w:ascii="Cambria" w:eastAsia="Times New Roman" w:hAnsi="Cambria" w:cs="Cambria"/>
      <w:color w:val="4F81BD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772FE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772F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link w:val="a4"/>
    <w:uiPriority w:val="34"/>
    <w:qFormat/>
    <w:rsid w:val="009772F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1">
    <w:name w:val="ConsPlusNormal1"/>
    <w:link w:val="ConsPlusNormal"/>
    <w:locked/>
    <w:rsid w:val="009772F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9772F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4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_Pochivalova.I-VOLGA\Desktop\2%20&#1055;&#1088;&#1086;&#1077;&#1082;&#1090;%20&#1055;&#1047;&#1047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_Pochivalova.I-VOLGA\Desktop\2%20&#1055;&#1088;&#1086;&#1077;&#1082;&#1090;%20&#1055;&#1047;&#1047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772CF8D5F824954BF790F869B0FE26B3&amp;req=doc&amp;base=LAW&amp;n=373276&amp;dst=3334&amp;fld=134&amp;date=24.01.2021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2832</Words>
  <Characters>16149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Урюпинскуая районная Дума</Company>
  <LinksUpToDate>false</LinksUpToDate>
  <CharactersWithSpaces>18944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2022-07-29T05:53:00Z</cp:lastPrinted>
  <dcterms:created xsi:type="dcterms:W3CDTF">2022-07-28T11:58:00Z</dcterms:created>
  <dcterms:modified xsi:type="dcterms:W3CDTF">2022-07-29T05:54:00Z</dcterms:modified>
</cp:coreProperties>
</file>