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675654D5" wp14:editId="760161CB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39" name="Рисунок 3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B0128" w:rsidRPr="00F06905" w:rsidRDefault="00DB0128" w:rsidP="00DB012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DB0128" w:rsidRPr="00F06905" w:rsidRDefault="00DB0128" w:rsidP="00DB012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DB0128" w:rsidRPr="00F06905" w:rsidRDefault="00DB0128" w:rsidP="00DB012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DB0128" w:rsidRPr="00F06905" w:rsidRDefault="00DB0128" w:rsidP="00DB012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DB0128" w:rsidRPr="00F06905" w:rsidRDefault="00DB0128" w:rsidP="00DB012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09F8F163" wp14:editId="2E510C5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uH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O0j5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lg&#10;u4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7652B02E" wp14:editId="5D3DC15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L4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F&#10;KQL4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B0128" w:rsidRPr="00F06905" w:rsidRDefault="00DB0128" w:rsidP="00DB01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B0128" w:rsidRPr="00F06905" w:rsidRDefault="00DB0128" w:rsidP="00DB01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года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366</w:t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B0128" w:rsidRPr="00F06905" w:rsidRDefault="00DB0128" w:rsidP="00DB012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Бубновского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</w:t>
      </w:r>
    </w:p>
    <w:p w:rsidR="00DB0128" w:rsidRPr="00F06905" w:rsidRDefault="00DB0128" w:rsidP="00DB012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DB0128" w:rsidRPr="00F06905" w:rsidRDefault="00DB0128" w:rsidP="00DB012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52/485</w:t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52/485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/34 и от 29 мая 2020 года </w:t>
      </w:r>
      <w:r>
        <w:rPr>
          <w:rFonts w:ascii="Times New Roman" w:hAnsi="Times New Roman" w:cs="Times New Roman"/>
          <w:sz w:val="28"/>
          <w:szCs w:val="28"/>
        </w:rPr>
        <w:t>№ 78),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B0128" w:rsidRPr="00F06905" w:rsidRDefault="00DB0128" w:rsidP="00DB012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Бубновского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DB0128" w:rsidRPr="00F06905" w:rsidRDefault="00DB0128" w:rsidP="00DB012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DB0128" w:rsidRPr="00F06905" w:rsidRDefault="00DB0128" w:rsidP="00DB012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DB0128" w:rsidRPr="00F06905" w:rsidRDefault="00DB0128" w:rsidP="00DB012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</w:t>
      </w:r>
      <w:r w:rsidRPr="00F06905">
        <w:rPr>
          <w:sz w:val="28"/>
          <w:szCs w:val="28"/>
          <w:lang w:eastAsia="ar-SA"/>
        </w:rPr>
        <w:t>Основные виды разрешенного использования»</w:t>
      </w:r>
      <w:r w:rsidRPr="00F06905">
        <w:rPr>
          <w:b/>
          <w:sz w:val="22"/>
          <w:szCs w:val="22"/>
          <w:lang w:eastAsia="ar-SA"/>
        </w:rPr>
        <w:t xml:space="preserve"> </w:t>
      </w:r>
      <w:r w:rsidRPr="00F06905">
        <w:rPr>
          <w:sz w:val="28"/>
          <w:szCs w:val="28"/>
        </w:rPr>
        <w:t xml:space="preserve">таблицы в части 1 статьи 21 слово «Склады» заменить словом «Склад»; </w:t>
      </w:r>
    </w:p>
    <w:p w:rsidR="00DB0128" w:rsidRPr="00F06905" w:rsidRDefault="00DB0128" w:rsidP="00DB012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1.4. Приложение 1 к Правилам изложить в следующей редакции:</w:t>
      </w:r>
    </w:p>
    <w:p w:rsidR="00DB0128" w:rsidRPr="00F06905" w:rsidRDefault="00DB0128" w:rsidP="00DB0128">
      <w:pPr>
        <w:pStyle w:val="a3"/>
        <w:ind w:left="-57" w:right="-57"/>
        <w:jc w:val="right"/>
      </w:pPr>
      <w:r w:rsidRPr="00F06905">
        <w:t xml:space="preserve">«Приложение 1 </w:t>
      </w:r>
    </w:p>
    <w:p w:rsidR="00DB0128" w:rsidRPr="00F06905" w:rsidRDefault="00DB0128" w:rsidP="00DB0128">
      <w:pPr>
        <w:pStyle w:val="a3"/>
        <w:ind w:left="-57" w:right="-57"/>
        <w:jc w:val="right"/>
      </w:pPr>
      <w:r w:rsidRPr="00F06905">
        <w:t>к Правилам землепользования и застройки</w:t>
      </w:r>
    </w:p>
    <w:p w:rsidR="00DB0128" w:rsidRPr="00F06905" w:rsidRDefault="00DB0128" w:rsidP="00DB0128">
      <w:pPr>
        <w:pStyle w:val="a3"/>
        <w:ind w:left="-57" w:right="-57"/>
        <w:jc w:val="right"/>
      </w:pPr>
      <w:proofErr w:type="spellStart"/>
      <w:r w:rsidRPr="00F06905">
        <w:t>Бубновского</w:t>
      </w:r>
      <w:proofErr w:type="spellEnd"/>
      <w:r w:rsidRPr="00F06905">
        <w:t xml:space="preserve"> сельского поселения</w:t>
      </w:r>
    </w:p>
    <w:p w:rsidR="00DB0128" w:rsidRPr="00F06905" w:rsidRDefault="00DB0128" w:rsidP="00DB0128">
      <w:pPr>
        <w:pStyle w:val="a3"/>
        <w:ind w:left="-57" w:right="-57"/>
        <w:jc w:val="center"/>
        <w:rPr>
          <w:sz w:val="28"/>
          <w:szCs w:val="28"/>
        </w:rPr>
      </w:pPr>
      <w:r w:rsidRPr="00F06905">
        <w:rPr>
          <w:sz w:val="28"/>
          <w:szCs w:val="28"/>
        </w:rPr>
        <w:lastRenderedPageBreak/>
        <w:t xml:space="preserve">Карта границ территориальных зон х. </w:t>
      </w:r>
      <w:proofErr w:type="spellStart"/>
      <w:r w:rsidRPr="00F06905">
        <w:rPr>
          <w:sz w:val="28"/>
          <w:szCs w:val="28"/>
        </w:rPr>
        <w:t>Бубновский</w:t>
      </w:r>
      <w:proofErr w:type="spellEnd"/>
    </w:p>
    <w:p w:rsidR="00DB0128" w:rsidRPr="00F06905" w:rsidRDefault="00DB0128" w:rsidP="00DB0128">
      <w:pPr>
        <w:pStyle w:val="a3"/>
        <w:ind w:left="-57" w:right="-57"/>
        <w:jc w:val="center"/>
        <w:rPr>
          <w:sz w:val="16"/>
          <w:szCs w:val="16"/>
        </w:rPr>
      </w:pPr>
    </w:p>
    <w:p w:rsidR="00DB0128" w:rsidRPr="00F06905" w:rsidRDefault="00DB0128" w:rsidP="00DB0128">
      <w:pPr>
        <w:pStyle w:val="a3"/>
        <w:ind w:left="-57" w:right="-57"/>
        <w:jc w:val="center"/>
        <w:rPr>
          <w:sz w:val="28"/>
          <w:szCs w:val="28"/>
        </w:rPr>
      </w:pPr>
      <w:r w:rsidRPr="00F06905">
        <w:rPr>
          <w:noProof/>
          <w:sz w:val="28"/>
          <w:szCs w:val="28"/>
          <w:lang w:eastAsia="ru-RU"/>
        </w:rPr>
        <w:drawing>
          <wp:inline distT="0" distB="0" distL="0" distR="0" wp14:anchorId="252FA896" wp14:editId="306344E1">
            <wp:extent cx="5939589" cy="3135086"/>
            <wp:effectExtent l="0" t="0" r="0" b="0"/>
            <wp:docPr id="40" name="Рисунок 1" descr="D:\ПЗЗ актуальные на 2019 год\Проекты изменений ПЗЗ 2022 года\ПЗЗ Бубновского сп\зоны_1730_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актуальные на 2019 год\Проекты изменений ПЗЗ 2022 года\ПЗЗ Бубновского сп\зоны_1730_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53" cy="313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28" w:rsidRPr="00F06905" w:rsidRDefault="00DB0128" w:rsidP="00DB0128">
      <w:pPr>
        <w:pStyle w:val="a3"/>
        <w:ind w:left="-57" w:right="-57"/>
        <w:jc w:val="both"/>
        <w:rPr>
          <w:b/>
          <w:bCs/>
          <w:sz w:val="28"/>
          <w:szCs w:val="28"/>
        </w:rPr>
      </w:pPr>
      <w:r w:rsidRPr="00F06905">
        <w:rPr>
          <w:sz w:val="28"/>
          <w:szCs w:val="28"/>
        </w:rPr>
        <w:t xml:space="preserve">  </w:t>
      </w:r>
      <w:r w:rsidRPr="00F06905">
        <w:rPr>
          <w:bCs/>
          <w:sz w:val="28"/>
          <w:szCs w:val="28"/>
        </w:rPr>
        <w:t xml:space="preserve">   </w:t>
      </w:r>
      <w:r w:rsidRPr="00F06905">
        <w:rPr>
          <w:b/>
          <w:bCs/>
          <w:sz w:val="28"/>
          <w:szCs w:val="28"/>
        </w:rPr>
        <w:t xml:space="preserve">           </w:t>
      </w:r>
    </w:p>
    <w:p w:rsidR="00DB0128" w:rsidRPr="00F06905" w:rsidRDefault="00DB0128" w:rsidP="00DB012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DB0128" w:rsidRPr="00F06905" w:rsidRDefault="00DB0128" w:rsidP="00DB012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Глава</w:t>
      </w: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Урюпинского муниципального района</w:t>
      </w: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DB0128" w:rsidRPr="00F06905" w:rsidRDefault="00DB0128" w:rsidP="00DB012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DB0128" w:rsidRPr="00F06905" w:rsidRDefault="00DB0128" w:rsidP="00DB012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7C"/>
    <w:rsid w:val="00525095"/>
    <w:rsid w:val="0080107C"/>
    <w:rsid w:val="00DB012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B012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B012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01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B01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B012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B012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01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B01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Урюпинскуая районная Дума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2022-06-02T05:57:00Z</dcterms:created>
  <dcterms:modified xsi:type="dcterms:W3CDTF">2022-06-02T05:57:00Z</dcterms:modified>
</cp:coreProperties>
</file>