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E5" w:rsidRPr="009B38D4" w:rsidRDefault="00F044E5" w:rsidP="00F04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B38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509F4A" wp14:editId="64FBA9FB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0" name="Рисунок 10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4E5" w:rsidRPr="009B38D4" w:rsidRDefault="00F044E5" w:rsidP="00F04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044E5" w:rsidRPr="009B38D4" w:rsidRDefault="00F044E5" w:rsidP="00F044E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F044E5" w:rsidRPr="009B38D4" w:rsidRDefault="00F044E5" w:rsidP="00F044E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F044E5" w:rsidRPr="009B38D4" w:rsidRDefault="00F044E5" w:rsidP="00F044E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F044E5" w:rsidRPr="009B38D4" w:rsidRDefault="00F044E5" w:rsidP="00F044E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044E5" w:rsidRPr="009B38D4" w:rsidRDefault="00F044E5" w:rsidP="00F044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F044E5" w:rsidRPr="009B38D4" w:rsidRDefault="00F044E5" w:rsidP="00F04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0" allowOverlap="1" wp14:anchorId="25B4E2B1" wp14:editId="2769785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0" allowOverlap="1" wp14:anchorId="143A8BDB" wp14:editId="251419C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JVTQIAAFg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A8mMJV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F044E5" w:rsidRPr="009B38D4" w:rsidRDefault="00F044E5" w:rsidP="00F044E5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044E5" w:rsidRPr="009B38D4" w:rsidRDefault="00F044E5" w:rsidP="00F044E5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B38D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B38D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F044E5" w:rsidRPr="009B38D4" w:rsidRDefault="00F044E5" w:rsidP="00F044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44E5" w:rsidRPr="009B38D4" w:rsidRDefault="00F044E5" w:rsidP="00F044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апреля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 года                       № 30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502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44E5" w:rsidRDefault="00F044E5" w:rsidP="00F04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4E5" w:rsidRDefault="00F044E5" w:rsidP="00F04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C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9130CA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9130CA">
        <w:rPr>
          <w:rFonts w:ascii="Times New Roman" w:hAnsi="Times New Roman" w:cs="Times New Roman"/>
          <w:b/>
          <w:sz w:val="28"/>
          <w:szCs w:val="28"/>
        </w:rPr>
        <w:t xml:space="preserve"> силу решения </w:t>
      </w:r>
    </w:p>
    <w:p w:rsidR="00F044E5" w:rsidRDefault="00F044E5" w:rsidP="00F04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CA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от 17 апреля 2015 года № 10/88 </w:t>
      </w:r>
    </w:p>
    <w:p w:rsidR="00F044E5" w:rsidRDefault="00F044E5" w:rsidP="00F04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CA">
        <w:rPr>
          <w:rFonts w:ascii="Times New Roman" w:hAnsi="Times New Roman" w:cs="Times New Roman"/>
          <w:b/>
          <w:sz w:val="28"/>
          <w:szCs w:val="28"/>
        </w:rPr>
        <w:t xml:space="preserve">«О Порядке размещения сведений о доходах, расходах, об имуществе </w:t>
      </w:r>
    </w:p>
    <w:p w:rsidR="00F044E5" w:rsidRDefault="00F044E5" w:rsidP="00F04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C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130CA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9130CA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лиц, замещающих муниципальные должности в Урюпинской районной Думе, и члено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F044E5" w:rsidRDefault="00F044E5" w:rsidP="00F04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 семей на официальном сайте </w:t>
      </w:r>
      <w:r w:rsidRPr="009130CA">
        <w:rPr>
          <w:rFonts w:ascii="Times New Roman" w:hAnsi="Times New Roman" w:cs="Times New Roman"/>
          <w:b/>
          <w:sz w:val="28"/>
          <w:szCs w:val="28"/>
        </w:rPr>
        <w:t>администрации Урюпинского муниципального района Волгоградской области и предоставления</w:t>
      </w:r>
    </w:p>
    <w:p w:rsidR="00F044E5" w:rsidRDefault="00F044E5" w:rsidP="00F04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CA">
        <w:rPr>
          <w:rFonts w:ascii="Times New Roman" w:hAnsi="Times New Roman" w:cs="Times New Roman"/>
          <w:b/>
          <w:sz w:val="28"/>
          <w:szCs w:val="28"/>
        </w:rPr>
        <w:t xml:space="preserve"> этих сведений общероссийским средствам массовой информации </w:t>
      </w:r>
    </w:p>
    <w:p w:rsidR="00F044E5" w:rsidRDefault="00F044E5" w:rsidP="00F04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CA">
        <w:rPr>
          <w:rFonts w:ascii="Times New Roman" w:hAnsi="Times New Roman" w:cs="Times New Roman"/>
          <w:b/>
          <w:sz w:val="28"/>
          <w:szCs w:val="28"/>
        </w:rPr>
        <w:t>для опубликования»</w:t>
      </w:r>
    </w:p>
    <w:p w:rsidR="00F044E5" w:rsidRDefault="00F044E5" w:rsidP="00F04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4E5" w:rsidRDefault="00F044E5" w:rsidP="00F04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4E5" w:rsidRPr="00013C11" w:rsidRDefault="00F044E5" w:rsidP="00F0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3 Федерального закона от 06 февраля 2023 года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Урюпинская районная Дума </w:t>
      </w:r>
      <w:r w:rsidRPr="00C9416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044E5" w:rsidRDefault="00F044E5" w:rsidP="00F0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0CA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силу: </w:t>
      </w:r>
    </w:p>
    <w:p w:rsidR="00F044E5" w:rsidRDefault="00F044E5" w:rsidP="00F0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130C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30CA">
        <w:rPr>
          <w:rFonts w:ascii="Times New Roman" w:hAnsi="Times New Roman" w:cs="Times New Roman"/>
          <w:sz w:val="28"/>
          <w:szCs w:val="28"/>
        </w:rPr>
        <w:t xml:space="preserve"> Урюпинской районной Думы от 17 апреля 2015 года № 10/88 «О Порядке размещения сведений о доходах, расходах, об имуществе и обязательствах имущественного характера лиц, замещающих муниципальные должности в Урюпинской районной Думе, и членов их семей на официальном сайте администрации Урюпинского муниципального района Волгоградской области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44E5" w:rsidRDefault="00F044E5" w:rsidP="00F0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Урюпинской районной Думы от 21 марта 2016 года № 22/160 «О внесении изменений в решение Урюпинской районной Думы от 17 апреля 2015 года № 10/88 «О Порядке размещения сведений о доходах, расходах, об имуществе и обязательствах имущественного характера лиц, замещающих на постоянной основе муниципальные должности в Урюпинской районной Думе, и членов их семей на официальном сайте администрации Урюпинского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и предоставления этих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 общероссийским средствам массовой информации для опубликования»;</w:t>
      </w:r>
    </w:p>
    <w:p w:rsidR="00F044E5" w:rsidRDefault="00F044E5" w:rsidP="00F0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Урюпинской районной Думы от 30 октября 2017 года № 42/345 «О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в Урюпинской районной Думе, и членов их семей на официальном сайте администрации Урюпинского муниципального района Волгоградской области и предоставления этих сведений общероссийским средствам массовой информации для опубликования, утвержденный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Урюпинской районной Думы от 17 апреля 2015 года № 10/88»;</w:t>
      </w:r>
    </w:p>
    <w:p w:rsidR="00F044E5" w:rsidRDefault="00F044E5" w:rsidP="00F0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Урюпинской районной Думы от 18 мая 2022 года № 19/340         «О внесении изменения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в Урюпинской районной Думе, и членов их семей на официальном сайте администрации Урюпинского муниципального района Волгоградской области и предоставления этих сведений общероссийским средствам массовой информации для опубликования, утвержденный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Урюпинской районной Думы от 17 апреля 2015 года № 10/88».</w:t>
      </w:r>
    </w:p>
    <w:p w:rsidR="00F044E5" w:rsidRPr="00211A0B" w:rsidRDefault="00F044E5" w:rsidP="00F0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169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 </w:t>
      </w:r>
      <w:r w:rsidRPr="00211A0B">
        <w:rPr>
          <w:rFonts w:ascii="Times New Roman" w:hAnsi="Times New Roman" w:cs="Times New Roman"/>
          <w:sz w:val="28"/>
          <w:szCs w:val="28"/>
        </w:rPr>
        <w:t>и подлежит опубликованию в информационном бюллетене администрации Урюпинского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«Районные ведомости»</w:t>
      </w:r>
      <w:r w:rsidRPr="00211A0B">
        <w:rPr>
          <w:rFonts w:ascii="Times New Roman" w:hAnsi="Times New Roman" w:cs="Times New Roman"/>
          <w:sz w:val="28"/>
          <w:szCs w:val="28"/>
        </w:rPr>
        <w:t>.</w:t>
      </w:r>
    </w:p>
    <w:p w:rsidR="00F044E5" w:rsidRDefault="00F044E5" w:rsidP="00F0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E5" w:rsidRDefault="00F044E5" w:rsidP="00F04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4E5" w:rsidRDefault="00F044E5" w:rsidP="00F04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</w:p>
    <w:p w:rsidR="00F044E5" w:rsidRDefault="00F044E5" w:rsidP="00F04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</w:p>
    <w:p w:rsidR="00F044E5" w:rsidRDefault="00F044E5" w:rsidP="00F04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58D5" w:rsidRDefault="00D258D5"/>
    <w:sectPr w:rsidR="00D2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9F"/>
    <w:rsid w:val="00013C11"/>
    <w:rsid w:val="00332A9F"/>
    <w:rsid w:val="005D261E"/>
    <w:rsid w:val="00D258D5"/>
    <w:rsid w:val="00F0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E5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F044E5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F044E5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E5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F044E5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F044E5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2906</Characters>
  <Application>Microsoft Office Word</Application>
  <DocSecurity>0</DocSecurity>
  <Lines>24</Lines>
  <Paragraphs>6</Paragraphs>
  <ScaleCrop>false</ScaleCrop>
  <Company>Урюпинскуая районная Дума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2023-04-26T06:01:00Z</dcterms:created>
  <dcterms:modified xsi:type="dcterms:W3CDTF">2023-04-26T06:15:00Z</dcterms:modified>
</cp:coreProperties>
</file>