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BC288F" wp14:editId="7F6CCCF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" name="Рисунок 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7BF" w:rsidRPr="00D21374" w:rsidRDefault="00A457BF" w:rsidP="00A457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457BF" w:rsidRPr="00D21374" w:rsidRDefault="00A457BF" w:rsidP="00A457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457BF" w:rsidRPr="00D21374" w:rsidRDefault="00A457BF" w:rsidP="00A457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457BF" w:rsidRPr="00D21374" w:rsidRDefault="00A457BF" w:rsidP="00A457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457BF" w:rsidRPr="00D21374" w:rsidRDefault="00A457BF" w:rsidP="00A457B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457BF" w:rsidRPr="00D21374" w:rsidRDefault="00A457BF" w:rsidP="00A457B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BFF0EF9" wp14:editId="52EE1CA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3CD32D8" wp14:editId="4224409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A457BF" w:rsidRPr="00D21374" w:rsidRDefault="00A457BF" w:rsidP="00A457B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57BF" w:rsidRPr="00D21374" w:rsidRDefault="00A457BF" w:rsidP="00A457BF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457BF" w:rsidRDefault="00A457BF" w:rsidP="00A457B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A457BF" w:rsidRPr="00D21374" w:rsidRDefault="00A457BF" w:rsidP="00A457BF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21374">
        <w:rPr>
          <w:rFonts w:ascii="Times New Roman" w:hAnsi="Times New Roman" w:cs="Times New Roman"/>
          <w:b/>
          <w:sz w:val="28"/>
          <w:szCs w:val="28"/>
        </w:rPr>
        <w:t>дека</w:t>
      </w:r>
      <w:r w:rsidRPr="00D21374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164</w:t>
      </w:r>
    </w:p>
    <w:p w:rsidR="00A457BF" w:rsidRPr="00D21374" w:rsidRDefault="00A457BF" w:rsidP="00A457B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О применении меры ответственности, предусмотренной </w:t>
      </w:r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 октября </w:t>
      </w:r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2003 года № 131-ФЗ «Об общих принципах организации </w:t>
      </w:r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</w:t>
      </w:r>
      <w:proofErr w:type="gramStart"/>
      <w:r w:rsidRPr="00D213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>депутату Урюпинской районной Думы Муравьевой Е.Н.</w:t>
      </w:r>
    </w:p>
    <w:p w:rsidR="00A457BF" w:rsidRPr="00D21374" w:rsidRDefault="00A457BF" w:rsidP="00A457B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Рассмотрев представление Урюпинской межрайонной прокуратуры от 30 сентября 2020 года № 86-47-2020/4дсп об устранении нарушений законодательства о противодействии коррупции в отношении депутата Урюпинской районной Думы от Котовского сельского поселения Урюпинского муниципального района Муравьевой Елены Николаевны, представившей Губернатору Волгоградской области неполные сведения о доходах за 2019 год, выявленные по результатам проверки, учитывая, что депутатом Муравьевой Е.Н. не скрывались сведения о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выполнении ею иной оплачиваемой работы и получении доходов по гражданским правовым договорам в коммерческих организациях, расхождение между доходом, указанным в разделе 1 «Сведения о доходах» Справки о доходах, расходах, об имуществе и обязательствах имущественного характера за 2019 год, и полученным доходом не превышает 10 000 рублей, искажение таких сведений является несущественным, в соответствии с частью 7.3-1 статьи 40 Федерального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закона от 06 октября 2003 года № 131-ФЗ «Об общих принципах организации местного самоуправления в Российской Федерации», статьей 4</w:t>
      </w:r>
      <w:r w:rsidRPr="00D21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21374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Pr="00D21374">
        <w:rPr>
          <w:rFonts w:ascii="Times New Roman" w:hAnsi="Times New Roman" w:cs="Times New Roman"/>
          <w:sz w:val="28"/>
          <w:szCs w:val="28"/>
        </w:rPr>
        <w:t xml:space="preserve"> № 55-ОД «О порядке </w:t>
      </w:r>
      <w:r w:rsidRPr="00D21374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</w:t>
      </w:r>
      <w:proofErr w:type="gramEnd"/>
      <w:r w:rsidRPr="00D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bCs/>
          <w:sz w:val="28"/>
          <w:szCs w:val="28"/>
        </w:rPr>
        <w:t>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21374">
        <w:rPr>
          <w:rFonts w:ascii="Times New Roman" w:hAnsi="Times New Roman" w:cs="Times New Roman"/>
          <w:sz w:val="28"/>
          <w:szCs w:val="28"/>
        </w:rPr>
        <w:t xml:space="preserve">», решением Урюпинской районной </w:t>
      </w:r>
      <w:r w:rsidRPr="00D21374">
        <w:rPr>
          <w:rFonts w:ascii="Times New Roman" w:hAnsi="Times New Roman" w:cs="Times New Roman"/>
          <w:sz w:val="28"/>
          <w:szCs w:val="28"/>
        </w:rPr>
        <w:lastRenderedPageBreak/>
        <w:t>Думы от 17 марта 2020 года № 6/67 «Об утверждении Порядка принятия решения о применении к депутату Урюпинской районной Думы, главе Урюпинского муниципального района мер ответственности за представление недостоверных или неполных сведений о доходах, расходах, об имуществе и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имущественного характера, если искажение этих сведений является несущественным»,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Pr="00D21374">
        <w:rPr>
          <w:rFonts w:ascii="Times New Roman" w:hAnsi="Times New Roman" w:cs="Times New Roman"/>
          <w:i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1.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Применить к депутату Урюпинской районной Думы от Котовского сельского поселения Урюпинского муниципального района Муравьевой Елене Николаевне</w:t>
      </w:r>
      <w:r w:rsidRPr="00D213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меру ответственности в виде предупреждения.</w:t>
      </w:r>
      <w:r w:rsidRPr="00D21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2.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457BF" w:rsidRPr="00D21374" w:rsidRDefault="00A457BF" w:rsidP="00A457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457BF" w:rsidRPr="00D21374" w:rsidRDefault="00A457BF" w:rsidP="00A457BF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A457BF" w:rsidRPr="00D21374" w:rsidRDefault="00A457BF" w:rsidP="00A457BF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0"/>
          <w:szCs w:val="20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A457BF" w:rsidRPr="00D21374" w:rsidRDefault="00A457BF" w:rsidP="00A457B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667603" w:rsidRDefault="00667603"/>
    <w:sectPr w:rsidR="006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3D"/>
    <w:rsid w:val="00667603"/>
    <w:rsid w:val="007C4C3D"/>
    <w:rsid w:val="00A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B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457B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457B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B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457B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A457BF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Урюпинскуая районная Дума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2020-12-09T11:04:00Z</dcterms:created>
  <dcterms:modified xsi:type="dcterms:W3CDTF">2020-12-09T11:05:00Z</dcterms:modified>
</cp:coreProperties>
</file>