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82" w:rsidRPr="000B2F90" w:rsidRDefault="002B0082" w:rsidP="002B0082">
      <w:pPr>
        <w:pStyle w:val="1"/>
        <w:spacing w:before="0"/>
        <w:ind w:right="-57"/>
        <w:rPr>
          <w:rFonts w:ascii="Times New Roman" w:hAnsi="Times New Roman"/>
          <w:b w:val="0"/>
          <w:i/>
        </w:rPr>
      </w:pPr>
      <w:r w:rsidRPr="000B2F90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C5DE5E8" wp14:editId="4949DBEF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22" name="Рисунок 22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082" w:rsidRPr="000B2F90" w:rsidRDefault="002B0082" w:rsidP="002B0082">
      <w:pPr>
        <w:pStyle w:val="1"/>
        <w:spacing w:before="0"/>
        <w:ind w:left="-57" w:right="-57"/>
        <w:jc w:val="center"/>
        <w:rPr>
          <w:rFonts w:ascii="Times New Roman" w:hAnsi="Times New Roman"/>
          <w:b w:val="0"/>
          <w:i/>
        </w:rPr>
      </w:pPr>
    </w:p>
    <w:p w:rsidR="002B0082" w:rsidRPr="000B2F90" w:rsidRDefault="002B0082" w:rsidP="002B0082">
      <w:pPr>
        <w:pStyle w:val="1"/>
        <w:spacing w:before="0"/>
        <w:ind w:left="-57" w:right="-57"/>
        <w:jc w:val="center"/>
        <w:rPr>
          <w:rFonts w:ascii="Times New Roman" w:hAnsi="Times New Roman"/>
          <w:b w:val="0"/>
          <w:i/>
        </w:rPr>
      </w:pPr>
    </w:p>
    <w:p w:rsidR="002B0082" w:rsidRPr="000B2F90" w:rsidRDefault="002B0082" w:rsidP="002B0082">
      <w:pPr>
        <w:pStyle w:val="1"/>
        <w:spacing w:before="0"/>
        <w:ind w:left="-57" w:right="-57"/>
        <w:jc w:val="center"/>
        <w:rPr>
          <w:rFonts w:ascii="Times New Roman" w:hAnsi="Times New Roman"/>
          <w:b w:val="0"/>
          <w:i/>
        </w:rPr>
      </w:pPr>
    </w:p>
    <w:p w:rsidR="002B0082" w:rsidRDefault="002B0082" w:rsidP="002B0082">
      <w:pPr>
        <w:pStyle w:val="1"/>
        <w:spacing w:before="0"/>
        <w:ind w:left="-57" w:right="-57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 xml:space="preserve"> </w:t>
      </w:r>
    </w:p>
    <w:p w:rsidR="002B0082" w:rsidRPr="000B2F90" w:rsidRDefault="002B0082" w:rsidP="002B0082">
      <w:pPr>
        <w:pStyle w:val="1"/>
        <w:spacing w:before="0"/>
        <w:ind w:left="-57" w:right="-57"/>
        <w:jc w:val="center"/>
        <w:rPr>
          <w:rFonts w:ascii="Times New Roman" w:hAnsi="Times New Roman"/>
          <w:b w:val="0"/>
          <w:i/>
        </w:rPr>
      </w:pPr>
      <w:r w:rsidRPr="000B2F90">
        <w:rPr>
          <w:rFonts w:ascii="Times New Roman" w:hAnsi="Times New Roman"/>
          <w:b w:val="0"/>
          <w:i/>
        </w:rPr>
        <w:t>РОССИЙСКАЯ  ФЕДЕРАЦИЯ</w:t>
      </w:r>
    </w:p>
    <w:p w:rsidR="002B0082" w:rsidRPr="000B2F90" w:rsidRDefault="002B0082" w:rsidP="002B0082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0B2F90">
        <w:rPr>
          <w:b/>
          <w:i/>
          <w:sz w:val="32"/>
          <w:szCs w:val="32"/>
        </w:rPr>
        <w:t>УРЮПИНСКАЯ  РАЙОННАЯ  ДУМА</w:t>
      </w:r>
    </w:p>
    <w:p w:rsidR="002B0082" w:rsidRPr="000B2F90" w:rsidRDefault="002B0082" w:rsidP="002B0082">
      <w:pPr>
        <w:pStyle w:val="2"/>
        <w:spacing w:before="0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0B2F90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2B0082" w:rsidRPr="000B2F90" w:rsidRDefault="002B0082" w:rsidP="002B0082">
      <w:pPr>
        <w:spacing w:after="0" w:line="240" w:lineRule="auto"/>
        <w:ind w:left="-57" w:right="-57"/>
        <w:jc w:val="center"/>
        <w:rPr>
          <w:sz w:val="32"/>
          <w:szCs w:val="32"/>
        </w:rPr>
      </w:pPr>
      <w:r w:rsidRPr="000B2F90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6FE4745" wp14:editId="54010499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Yd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ORY&#10;hh1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0B2F90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61A35F4" wp14:editId="76949958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N+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77x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n&#10;DrN+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2B0082" w:rsidRPr="00AE04EE" w:rsidRDefault="002B0082" w:rsidP="002B0082">
      <w:pPr>
        <w:pStyle w:val="3"/>
        <w:spacing w:before="0"/>
        <w:jc w:val="center"/>
        <w:rPr>
          <w:rFonts w:ascii="Times New Roman" w:hAnsi="Times New Roman"/>
          <w:b/>
          <w:sz w:val="32"/>
          <w:szCs w:val="32"/>
        </w:rPr>
      </w:pPr>
      <w:r w:rsidRPr="00AE04EE">
        <w:rPr>
          <w:rFonts w:ascii="Times New Roman" w:hAnsi="Times New Roman"/>
          <w:b/>
          <w:sz w:val="32"/>
          <w:szCs w:val="32"/>
        </w:rPr>
        <w:t>Р  Е  Ш  Е  Н  И  Е</w:t>
      </w:r>
    </w:p>
    <w:p w:rsidR="002B0082" w:rsidRPr="000B2F90" w:rsidRDefault="002B0082" w:rsidP="002B0082">
      <w:pPr>
        <w:spacing w:after="0" w:line="240" w:lineRule="auto"/>
        <w:ind w:left="-57" w:right="-57"/>
        <w:rPr>
          <w:sz w:val="28"/>
          <w:szCs w:val="28"/>
        </w:rPr>
      </w:pPr>
    </w:p>
    <w:p w:rsidR="002B0082" w:rsidRPr="000B2F90" w:rsidRDefault="002B0082" w:rsidP="002B0082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апреля </w:t>
      </w:r>
      <w:r w:rsidRPr="000B2F90">
        <w:rPr>
          <w:b/>
          <w:sz w:val="28"/>
          <w:szCs w:val="28"/>
        </w:rPr>
        <w:t>2022 года</w:t>
      </w:r>
      <w:r w:rsidRPr="000B2F90">
        <w:rPr>
          <w:b/>
          <w:sz w:val="28"/>
          <w:szCs w:val="28"/>
        </w:rPr>
        <w:tab/>
      </w:r>
      <w:r w:rsidRPr="000B2F9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0B2F9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332</w:t>
      </w:r>
    </w:p>
    <w:p w:rsidR="002B0082" w:rsidRDefault="002B0082" w:rsidP="002B0082">
      <w:pPr>
        <w:spacing w:after="0" w:line="240" w:lineRule="auto"/>
        <w:ind w:left="-57" w:right="-57"/>
        <w:jc w:val="both"/>
        <w:rPr>
          <w:noProof/>
          <w:sz w:val="28"/>
          <w:szCs w:val="28"/>
        </w:rPr>
      </w:pPr>
    </w:p>
    <w:p w:rsidR="002B0082" w:rsidRDefault="002B0082" w:rsidP="002B00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 муниципальном контроле </w:t>
      </w:r>
    </w:p>
    <w:p w:rsidR="002B0082" w:rsidRDefault="002B0082" w:rsidP="002B00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</w:t>
      </w:r>
    </w:p>
    <w:p w:rsidR="002B0082" w:rsidRDefault="002B0082" w:rsidP="002B00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границах Урюпинского муниципального района Волгоградской области, </w:t>
      </w: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решением Урюпинской районной Думы </w:t>
      </w:r>
    </w:p>
    <w:p w:rsidR="002B0082" w:rsidRDefault="002B0082" w:rsidP="002B00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августа 2021 года № 256</w:t>
      </w:r>
    </w:p>
    <w:p w:rsidR="002B0082" w:rsidRPr="00570441" w:rsidRDefault="002B0082" w:rsidP="002B0082">
      <w:pPr>
        <w:spacing w:after="0" w:line="240" w:lineRule="auto"/>
        <w:rPr>
          <w:sz w:val="28"/>
          <w:szCs w:val="28"/>
        </w:rPr>
      </w:pPr>
    </w:p>
    <w:p w:rsidR="002B0082" w:rsidRPr="00570441" w:rsidRDefault="002B0082" w:rsidP="002B0082">
      <w:pPr>
        <w:spacing w:after="0" w:line="240" w:lineRule="auto"/>
        <w:jc w:val="both"/>
        <w:rPr>
          <w:sz w:val="28"/>
          <w:szCs w:val="28"/>
        </w:rPr>
      </w:pPr>
      <w:r w:rsidRPr="00570441">
        <w:rPr>
          <w:sz w:val="28"/>
          <w:szCs w:val="28"/>
        </w:rPr>
        <w:t xml:space="preserve">        Рассмотрев обращение главы Урюпинского муниципального района 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Урюпинского муниципального района Волгоградской области, утвержденное решением Урюпинской районной Думы, утвержденное решением Урюпинской районной Думы  от 27 августа 2021 года № 256 (в редакции решения Урюпинской районной Думы от 02 февраля 2022 года № 294) (далее по тексту – Положение), Урюпинская районная Дума</w:t>
      </w:r>
      <w:r w:rsidRPr="00570441">
        <w:rPr>
          <w:b/>
          <w:sz w:val="28"/>
          <w:szCs w:val="28"/>
        </w:rPr>
        <w:t xml:space="preserve"> РЕШИЛА:</w:t>
      </w:r>
    </w:p>
    <w:p w:rsidR="002B0082" w:rsidRPr="00570441" w:rsidRDefault="002B0082" w:rsidP="002B0082">
      <w:pPr>
        <w:spacing w:after="0" w:line="240" w:lineRule="auto"/>
        <w:jc w:val="both"/>
        <w:rPr>
          <w:sz w:val="28"/>
          <w:szCs w:val="28"/>
        </w:rPr>
      </w:pPr>
      <w:r w:rsidRPr="00570441">
        <w:rPr>
          <w:b/>
          <w:sz w:val="28"/>
          <w:szCs w:val="28"/>
        </w:rPr>
        <w:t xml:space="preserve">        1. </w:t>
      </w:r>
      <w:r w:rsidRPr="00570441">
        <w:rPr>
          <w:sz w:val="28"/>
          <w:szCs w:val="28"/>
        </w:rPr>
        <w:t>Внести в Положение следующие изменения:</w:t>
      </w:r>
    </w:p>
    <w:p w:rsidR="002B0082" w:rsidRPr="00570441" w:rsidRDefault="002B0082" w:rsidP="002B0082">
      <w:pPr>
        <w:spacing w:after="0" w:line="240" w:lineRule="auto"/>
        <w:jc w:val="both"/>
        <w:rPr>
          <w:sz w:val="28"/>
          <w:szCs w:val="28"/>
        </w:rPr>
      </w:pPr>
      <w:r w:rsidRPr="00570441">
        <w:rPr>
          <w:sz w:val="28"/>
          <w:szCs w:val="28"/>
        </w:rPr>
        <w:t xml:space="preserve">        1.1. абзац четвертый пункта 1.7 изложить в следующей редакции:</w:t>
      </w:r>
    </w:p>
    <w:p w:rsidR="002B0082" w:rsidRPr="00570441" w:rsidRDefault="002B0082" w:rsidP="002B00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0441">
        <w:rPr>
          <w:sz w:val="28"/>
          <w:szCs w:val="28"/>
        </w:rPr>
        <w:t xml:space="preserve">     «Перечень должностных лиц Контрольного органа, уполномоченных на осуществление муниципального контроля, утверждается постановлением администрации Урюпинского муниципального района</w:t>
      </w:r>
      <w:proofErr w:type="gramStart"/>
      <w:r w:rsidRPr="00570441">
        <w:rPr>
          <w:sz w:val="28"/>
          <w:szCs w:val="28"/>
        </w:rPr>
        <w:t>.»;</w:t>
      </w:r>
      <w:proofErr w:type="gramEnd"/>
    </w:p>
    <w:p w:rsidR="002B0082" w:rsidRPr="00570441" w:rsidRDefault="002B0082" w:rsidP="002B0082">
      <w:pPr>
        <w:spacing w:after="0" w:line="240" w:lineRule="auto"/>
        <w:jc w:val="both"/>
        <w:rPr>
          <w:sz w:val="28"/>
          <w:szCs w:val="28"/>
        </w:rPr>
      </w:pPr>
      <w:r w:rsidRPr="00570441">
        <w:rPr>
          <w:sz w:val="28"/>
          <w:szCs w:val="28"/>
        </w:rPr>
        <w:t xml:space="preserve">        1.2. В пункте 1.9 слова «в сфере дорожного хозяйства» исключить;</w:t>
      </w:r>
    </w:p>
    <w:p w:rsidR="002B0082" w:rsidRPr="00570441" w:rsidRDefault="002B0082" w:rsidP="002B0082">
      <w:pPr>
        <w:spacing w:after="0" w:line="240" w:lineRule="auto"/>
        <w:jc w:val="both"/>
        <w:rPr>
          <w:sz w:val="28"/>
          <w:szCs w:val="28"/>
        </w:rPr>
      </w:pPr>
      <w:r w:rsidRPr="00570441">
        <w:rPr>
          <w:sz w:val="28"/>
          <w:szCs w:val="28"/>
        </w:rPr>
        <w:t xml:space="preserve">        1.3. В пункте 4.1.11 слово «(</w:t>
      </w:r>
      <w:proofErr w:type="gramStart"/>
      <w:r w:rsidRPr="00570441">
        <w:rPr>
          <w:sz w:val="28"/>
          <w:szCs w:val="28"/>
        </w:rPr>
        <w:t>надзорного</w:t>
      </w:r>
      <w:proofErr w:type="gramEnd"/>
      <w:r w:rsidRPr="00570441">
        <w:rPr>
          <w:sz w:val="28"/>
          <w:szCs w:val="28"/>
        </w:rPr>
        <w:t>)» исключить;</w:t>
      </w:r>
    </w:p>
    <w:p w:rsidR="002B0082" w:rsidRPr="00570441" w:rsidRDefault="002B0082" w:rsidP="002B008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70441">
        <w:rPr>
          <w:sz w:val="28"/>
          <w:szCs w:val="28"/>
        </w:rPr>
        <w:t xml:space="preserve">        1.4. В пункте 4.2.1:</w:t>
      </w:r>
    </w:p>
    <w:p w:rsidR="002B0082" w:rsidRPr="00570441" w:rsidRDefault="002B0082" w:rsidP="002B008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70441">
        <w:rPr>
          <w:sz w:val="28"/>
          <w:szCs w:val="28"/>
        </w:rPr>
        <w:t xml:space="preserve">        а) в подпункте 2 слова «при проведении проверки» заменить словами «при проведении контрольного мероприятия»;</w:t>
      </w:r>
    </w:p>
    <w:p w:rsidR="002B0082" w:rsidRPr="00570441" w:rsidRDefault="002B0082" w:rsidP="002B0082">
      <w:pPr>
        <w:spacing w:after="0" w:line="240" w:lineRule="auto"/>
        <w:jc w:val="both"/>
        <w:rPr>
          <w:sz w:val="28"/>
          <w:szCs w:val="28"/>
        </w:rPr>
      </w:pPr>
      <w:r w:rsidRPr="00570441">
        <w:rPr>
          <w:sz w:val="28"/>
          <w:szCs w:val="28"/>
        </w:rPr>
        <w:t xml:space="preserve">        б) подпункт 3 изложить в следующей редакции:</w:t>
      </w:r>
    </w:p>
    <w:p w:rsidR="002B0082" w:rsidRPr="00570441" w:rsidRDefault="002B0082" w:rsidP="002B0082">
      <w:pPr>
        <w:spacing w:after="0" w:line="240" w:lineRule="auto"/>
        <w:jc w:val="both"/>
        <w:rPr>
          <w:sz w:val="28"/>
        </w:rPr>
      </w:pPr>
      <w:r w:rsidRPr="00570441">
        <w:rPr>
          <w:sz w:val="28"/>
        </w:rPr>
        <w:t xml:space="preserve">        «3) при выявлении в ходе контрольного мероприятия признаков преступления или административного правонарушения направить </w:t>
      </w:r>
      <w:r w:rsidRPr="00570441">
        <w:rPr>
          <w:sz w:val="28"/>
        </w:rPr>
        <w:lastRenderedPageBreak/>
        <w:t>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</w:t>
      </w:r>
      <w:proofErr w:type="gramStart"/>
      <w:r w:rsidRPr="00570441">
        <w:rPr>
          <w:sz w:val="28"/>
        </w:rPr>
        <w:t>;»</w:t>
      </w:r>
      <w:proofErr w:type="gramEnd"/>
      <w:r w:rsidRPr="00570441">
        <w:rPr>
          <w:sz w:val="28"/>
        </w:rPr>
        <w:t>;</w:t>
      </w:r>
    </w:p>
    <w:p w:rsidR="002B0082" w:rsidRPr="00570441" w:rsidRDefault="002B0082" w:rsidP="002B0082">
      <w:pPr>
        <w:spacing w:after="0" w:line="240" w:lineRule="auto"/>
        <w:jc w:val="both"/>
        <w:rPr>
          <w:sz w:val="28"/>
          <w:szCs w:val="28"/>
        </w:rPr>
      </w:pPr>
      <w:r w:rsidRPr="00570441">
        <w:rPr>
          <w:sz w:val="28"/>
          <w:szCs w:val="28"/>
        </w:rPr>
        <w:t xml:space="preserve">        1.5. В пункте 4.2.4 слова «контрольный (надзорный) орган» заменить словами «Контрольный орган»;</w:t>
      </w:r>
    </w:p>
    <w:p w:rsidR="002B0082" w:rsidRPr="00570441" w:rsidRDefault="002B0082" w:rsidP="002B0082">
      <w:pPr>
        <w:spacing w:after="0" w:line="240" w:lineRule="auto"/>
        <w:jc w:val="both"/>
        <w:rPr>
          <w:sz w:val="28"/>
          <w:szCs w:val="28"/>
        </w:rPr>
      </w:pPr>
      <w:r w:rsidRPr="00570441">
        <w:rPr>
          <w:sz w:val="28"/>
          <w:szCs w:val="28"/>
        </w:rPr>
        <w:t xml:space="preserve">        1.6. В пункте 4.5.1 слова «контрольного (надзорного) органа» заменить словами «Контрольного органа»;</w:t>
      </w:r>
    </w:p>
    <w:p w:rsidR="002B0082" w:rsidRPr="00570441" w:rsidRDefault="002B0082" w:rsidP="002B0082">
      <w:pPr>
        <w:spacing w:after="0" w:line="240" w:lineRule="auto"/>
        <w:jc w:val="both"/>
        <w:rPr>
          <w:sz w:val="28"/>
          <w:szCs w:val="28"/>
        </w:rPr>
      </w:pPr>
      <w:r w:rsidRPr="00570441">
        <w:rPr>
          <w:sz w:val="28"/>
          <w:szCs w:val="28"/>
        </w:rPr>
        <w:t xml:space="preserve">        1.7. Абзац второй пункта 4.5.5 изложить в следующей редакции:</w:t>
      </w:r>
    </w:p>
    <w:p w:rsidR="002B0082" w:rsidRPr="00570441" w:rsidRDefault="002B0082" w:rsidP="002B0082">
      <w:pPr>
        <w:pStyle w:val="HTML"/>
        <w:jc w:val="both"/>
        <w:rPr>
          <w:rFonts w:ascii="Times New Roman" w:hAnsi="Times New Roman" w:cs="Times New Roman"/>
          <w:sz w:val="28"/>
        </w:rPr>
      </w:pPr>
      <w:r w:rsidRPr="00570441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Pr="00570441">
        <w:rPr>
          <w:rFonts w:ascii="Times New Roman" w:hAnsi="Times New Roman" w:cs="Times New Roman"/>
          <w:sz w:val="28"/>
        </w:rPr>
        <w:t xml:space="preserve">«Контролируемое лицо </w:t>
      </w:r>
      <w:r w:rsidRPr="00570441">
        <w:rPr>
          <w:rFonts w:ascii="Times New Roman" w:hAnsi="Times New Roman"/>
          <w:sz w:val="28"/>
        </w:rPr>
        <w:t>в срок, указанный в требовании о представлении документов,</w:t>
      </w:r>
      <w:r w:rsidRPr="00570441">
        <w:rPr>
          <w:rFonts w:ascii="Times New Roman" w:hAnsi="Times New Roman" w:cs="Times New Roman"/>
          <w:sz w:val="28"/>
        </w:rPr>
        <w:t xml:space="preserve"> направляет </w:t>
      </w:r>
      <w:proofErr w:type="spellStart"/>
      <w:r w:rsidRPr="00570441">
        <w:rPr>
          <w:rFonts w:ascii="Times New Roman" w:hAnsi="Times New Roman" w:cs="Times New Roman"/>
          <w:sz w:val="28"/>
        </w:rPr>
        <w:t>истребуемые</w:t>
      </w:r>
      <w:proofErr w:type="spellEnd"/>
      <w:r w:rsidRPr="00570441">
        <w:rPr>
          <w:rFonts w:ascii="Times New Roman" w:hAnsi="Times New Roman" w:cs="Times New Roman"/>
          <w:sz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570441">
        <w:rPr>
          <w:rFonts w:ascii="Times New Roman" w:hAnsi="Times New Roman" w:cs="Times New Roman"/>
          <w:sz w:val="28"/>
        </w:rPr>
        <w:t>истребуемые</w:t>
      </w:r>
      <w:proofErr w:type="spellEnd"/>
      <w:r w:rsidRPr="00570441">
        <w:rPr>
          <w:rFonts w:ascii="Times New Roman" w:hAnsi="Times New Roman" w:cs="Times New Roman"/>
          <w:sz w:val="28"/>
        </w:rPr>
        <w:t xml:space="preserve"> документы.»;</w:t>
      </w:r>
      <w:proofErr w:type="gramEnd"/>
    </w:p>
    <w:p w:rsidR="002B0082" w:rsidRPr="00570441" w:rsidRDefault="002B0082" w:rsidP="002B0082">
      <w:pPr>
        <w:pStyle w:val="HTML"/>
        <w:jc w:val="both"/>
        <w:rPr>
          <w:rFonts w:ascii="Times New Roman" w:hAnsi="Times New Roman" w:cs="Times New Roman"/>
          <w:sz w:val="28"/>
        </w:rPr>
      </w:pPr>
      <w:r w:rsidRPr="00570441">
        <w:rPr>
          <w:rFonts w:ascii="Times New Roman" w:hAnsi="Times New Roman" w:cs="Times New Roman"/>
          <w:sz w:val="28"/>
        </w:rPr>
        <w:t xml:space="preserve">        1.8. абзац первый пункта 4.6.1 дополнить словами «либо объекта контроля»;</w:t>
      </w:r>
    </w:p>
    <w:p w:rsidR="002B0082" w:rsidRPr="00570441" w:rsidRDefault="002B0082" w:rsidP="002B008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70441">
        <w:rPr>
          <w:rFonts w:ascii="Times New Roman" w:hAnsi="Times New Roman" w:cs="Times New Roman"/>
          <w:sz w:val="28"/>
        </w:rPr>
        <w:t xml:space="preserve">        1.9. </w:t>
      </w:r>
      <w:r w:rsidRPr="00570441">
        <w:rPr>
          <w:rFonts w:ascii="Times New Roman" w:hAnsi="Times New Roman" w:cs="Times New Roman"/>
          <w:sz w:val="28"/>
          <w:szCs w:val="28"/>
        </w:rPr>
        <w:t>В подпункте 1 пункта 4.8.2 слово «(надзорного)» исключить;</w:t>
      </w:r>
    </w:p>
    <w:p w:rsidR="002B0082" w:rsidRPr="00570441" w:rsidRDefault="002B0082" w:rsidP="002B0082">
      <w:pPr>
        <w:spacing w:after="0" w:line="240" w:lineRule="auto"/>
        <w:jc w:val="both"/>
        <w:rPr>
          <w:sz w:val="28"/>
          <w:szCs w:val="28"/>
        </w:rPr>
      </w:pPr>
      <w:r w:rsidRPr="00570441">
        <w:rPr>
          <w:sz w:val="28"/>
          <w:szCs w:val="28"/>
        </w:rPr>
        <w:t xml:space="preserve">        1.10. Пункт 5.6 изложить в следующей редакции:</w:t>
      </w:r>
    </w:p>
    <w:p w:rsidR="002B0082" w:rsidRPr="00570441" w:rsidRDefault="002B0082" w:rsidP="002B0082">
      <w:pPr>
        <w:pStyle w:val="HTML"/>
        <w:jc w:val="both"/>
        <w:rPr>
          <w:rFonts w:ascii="Times New Roman" w:hAnsi="Times New Roman" w:cs="Times New Roman"/>
          <w:sz w:val="28"/>
        </w:rPr>
      </w:pPr>
      <w:r w:rsidRPr="00570441"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570441">
        <w:rPr>
          <w:rFonts w:ascii="Times New Roman" w:hAnsi="Times New Roman" w:cs="Times New Roman"/>
          <w:sz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</w:t>
      </w:r>
      <w:proofErr w:type="gramStart"/>
      <w:r w:rsidRPr="00570441">
        <w:rPr>
          <w:rFonts w:ascii="Times New Roman" w:hAnsi="Times New Roman" w:cs="Times New Roman"/>
          <w:sz w:val="28"/>
        </w:rPr>
        <w:t>.»;</w:t>
      </w:r>
    </w:p>
    <w:p w:rsidR="002B0082" w:rsidRPr="00570441" w:rsidRDefault="002B0082" w:rsidP="002B0082">
      <w:pPr>
        <w:pStyle w:val="HTML"/>
        <w:jc w:val="both"/>
        <w:rPr>
          <w:rFonts w:ascii="Times New Roman" w:hAnsi="Times New Roman" w:cs="Times New Roman"/>
          <w:sz w:val="28"/>
        </w:rPr>
      </w:pPr>
      <w:proofErr w:type="gramEnd"/>
      <w:r w:rsidRPr="00570441">
        <w:rPr>
          <w:rFonts w:ascii="Times New Roman" w:hAnsi="Times New Roman" w:cs="Times New Roman"/>
          <w:sz w:val="28"/>
        </w:rPr>
        <w:t xml:space="preserve">        1.11. Приложение 2 к Положению изложить в следующей редакции:</w:t>
      </w:r>
    </w:p>
    <w:p w:rsidR="002B0082" w:rsidRPr="00570441" w:rsidRDefault="002B0082" w:rsidP="002B0082">
      <w:pPr>
        <w:pStyle w:val="a5"/>
        <w:spacing w:after="0"/>
        <w:ind w:left="-57" w:right="-57"/>
        <w:jc w:val="right"/>
        <w:rPr>
          <w:rFonts w:ascii="Times New Roman" w:hAnsi="Times New Roman" w:cs="Times New Roman"/>
          <w:szCs w:val="24"/>
        </w:rPr>
      </w:pPr>
      <w:r w:rsidRPr="00570441">
        <w:rPr>
          <w:rFonts w:ascii="Times New Roman" w:hAnsi="Times New Roman" w:cs="Times New Roman"/>
          <w:szCs w:val="24"/>
        </w:rPr>
        <w:t>«Приложение</w:t>
      </w:r>
      <w:r w:rsidRPr="00570441">
        <w:rPr>
          <w:rFonts w:ascii="Times New Roman" w:hAnsi="Times New Roman" w:cs="Times New Roman"/>
          <w:spacing w:val="-5"/>
          <w:szCs w:val="24"/>
        </w:rPr>
        <w:t xml:space="preserve"> </w:t>
      </w:r>
      <w:r w:rsidRPr="00570441">
        <w:rPr>
          <w:rFonts w:ascii="Times New Roman" w:hAnsi="Times New Roman" w:cs="Times New Roman"/>
          <w:szCs w:val="24"/>
        </w:rPr>
        <w:t>2</w:t>
      </w:r>
    </w:p>
    <w:p w:rsidR="002B0082" w:rsidRPr="00570441" w:rsidRDefault="002B0082" w:rsidP="002B0082">
      <w:pPr>
        <w:pStyle w:val="a5"/>
        <w:spacing w:after="0"/>
        <w:ind w:left="-57" w:right="-57"/>
        <w:jc w:val="right"/>
        <w:rPr>
          <w:rFonts w:ascii="Times New Roman" w:hAnsi="Times New Roman" w:cs="Times New Roman"/>
          <w:szCs w:val="24"/>
        </w:rPr>
      </w:pPr>
      <w:r w:rsidRPr="00570441">
        <w:rPr>
          <w:rFonts w:ascii="Times New Roman" w:hAnsi="Times New Roman" w:cs="Times New Roman"/>
          <w:szCs w:val="24"/>
        </w:rPr>
        <w:t>к Положению о муниципальном</w:t>
      </w:r>
      <w:r w:rsidRPr="00570441">
        <w:rPr>
          <w:rFonts w:ascii="Times New Roman" w:hAnsi="Times New Roman" w:cs="Times New Roman"/>
          <w:spacing w:val="1"/>
          <w:szCs w:val="24"/>
        </w:rPr>
        <w:t xml:space="preserve"> </w:t>
      </w:r>
      <w:r w:rsidRPr="00570441">
        <w:rPr>
          <w:rFonts w:ascii="Times New Roman" w:hAnsi="Times New Roman" w:cs="Times New Roman"/>
          <w:szCs w:val="24"/>
        </w:rPr>
        <w:t xml:space="preserve">контроле </w:t>
      </w:r>
    </w:p>
    <w:p w:rsidR="002B0082" w:rsidRPr="00570441" w:rsidRDefault="002B0082" w:rsidP="002B0082">
      <w:pPr>
        <w:pStyle w:val="a5"/>
        <w:spacing w:after="0"/>
        <w:ind w:left="-57" w:right="-57"/>
        <w:jc w:val="right"/>
        <w:rPr>
          <w:rFonts w:ascii="Times New Roman" w:hAnsi="Times New Roman" w:cs="Times New Roman"/>
          <w:szCs w:val="24"/>
        </w:rPr>
      </w:pPr>
      <w:r w:rsidRPr="00570441">
        <w:rPr>
          <w:rFonts w:ascii="Times New Roman" w:hAnsi="Times New Roman" w:cs="Times New Roman"/>
          <w:szCs w:val="24"/>
        </w:rPr>
        <w:t>на автомобильном</w:t>
      </w:r>
      <w:r w:rsidRPr="00570441">
        <w:rPr>
          <w:rFonts w:ascii="Times New Roman" w:hAnsi="Times New Roman" w:cs="Times New Roman"/>
          <w:spacing w:val="1"/>
          <w:szCs w:val="24"/>
        </w:rPr>
        <w:t xml:space="preserve"> </w:t>
      </w:r>
      <w:r w:rsidRPr="00570441">
        <w:rPr>
          <w:rFonts w:ascii="Times New Roman" w:hAnsi="Times New Roman" w:cs="Times New Roman"/>
          <w:szCs w:val="24"/>
        </w:rPr>
        <w:t>транспорте, городском наземном</w:t>
      </w:r>
      <w:r w:rsidRPr="00570441">
        <w:rPr>
          <w:rFonts w:ascii="Times New Roman" w:hAnsi="Times New Roman" w:cs="Times New Roman"/>
          <w:spacing w:val="-67"/>
          <w:szCs w:val="24"/>
        </w:rPr>
        <w:t xml:space="preserve">   </w:t>
      </w:r>
    </w:p>
    <w:p w:rsidR="002B0082" w:rsidRPr="00570441" w:rsidRDefault="002B0082" w:rsidP="002B0082">
      <w:pPr>
        <w:pStyle w:val="a5"/>
        <w:spacing w:after="0"/>
        <w:ind w:left="-57" w:right="-57"/>
        <w:jc w:val="right"/>
        <w:rPr>
          <w:rFonts w:ascii="Times New Roman" w:hAnsi="Times New Roman" w:cs="Times New Roman"/>
          <w:szCs w:val="24"/>
        </w:rPr>
      </w:pPr>
      <w:r w:rsidRPr="00570441">
        <w:rPr>
          <w:rFonts w:ascii="Times New Roman" w:hAnsi="Times New Roman" w:cs="Times New Roman"/>
          <w:szCs w:val="24"/>
        </w:rPr>
        <w:t xml:space="preserve">электрическом </w:t>
      </w:r>
      <w:proofErr w:type="gramStart"/>
      <w:r w:rsidRPr="00570441">
        <w:rPr>
          <w:rFonts w:ascii="Times New Roman" w:hAnsi="Times New Roman" w:cs="Times New Roman"/>
          <w:szCs w:val="24"/>
        </w:rPr>
        <w:t>транспорте</w:t>
      </w:r>
      <w:proofErr w:type="gramEnd"/>
      <w:r w:rsidRPr="00570441">
        <w:rPr>
          <w:rFonts w:ascii="Times New Roman" w:hAnsi="Times New Roman" w:cs="Times New Roman"/>
          <w:szCs w:val="24"/>
        </w:rPr>
        <w:t xml:space="preserve"> и в</w:t>
      </w:r>
      <w:r w:rsidRPr="00570441">
        <w:rPr>
          <w:rFonts w:ascii="Times New Roman" w:hAnsi="Times New Roman" w:cs="Times New Roman"/>
          <w:spacing w:val="1"/>
          <w:szCs w:val="24"/>
        </w:rPr>
        <w:t xml:space="preserve"> </w:t>
      </w:r>
      <w:r w:rsidRPr="00570441">
        <w:rPr>
          <w:rFonts w:ascii="Times New Roman" w:hAnsi="Times New Roman" w:cs="Times New Roman"/>
          <w:szCs w:val="24"/>
        </w:rPr>
        <w:t xml:space="preserve">дорожном хозяйстве </w:t>
      </w:r>
    </w:p>
    <w:p w:rsidR="002B0082" w:rsidRPr="00570441" w:rsidRDefault="002B0082" w:rsidP="002B0082">
      <w:pPr>
        <w:pStyle w:val="a5"/>
        <w:spacing w:after="0"/>
        <w:ind w:left="-57" w:right="-57"/>
        <w:jc w:val="right"/>
        <w:rPr>
          <w:rFonts w:ascii="Times New Roman" w:hAnsi="Times New Roman" w:cs="Times New Roman"/>
          <w:szCs w:val="24"/>
        </w:rPr>
      </w:pPr>
      <w:r w:rsidRPr="00570441">
        <w:rPr>
          <w:rFonts w:ascii="Times New Roman" w:hAnsi="Times New Roman" w:cs="Times New Roman"/>
          <w:szCs w:val="24"/>
        </w:rPr>
        <w:t xml:space="preserve">вне границ населенных пунктов в границах  </w:t>
      </w:r>
    </w:p>
    <w:p w:rsidR="002B0082" w:rsidRPr="00570441" w:rsidRDefault="002B0082" w:rsidP="002B0082">
      <w:pPr>
        <w:pStyle w:val="a5"/>
        <w:spacing w:after="0"/>
        <w:ind w:left="-57" w:right="-57"/>
        <w:jc w:val="right"/>
        <w:rPr>
          <w:rFonts w:ascii="Times New Roman" w:hAnsi="Times New Roman" w:cs="Times New Roman"/>
          <w:szCs w:val="24"/>
        </w:rPr>
      </w:pPr>
      <w:r w:rsidRPr="00570441">
        <w:rPr>
          <w:rFonts w:ascii="Times New Roman" w:hAnsi="Times New Roman" w:cs="Times New Roman"/>
          <w:szCs w:val="24"/>
        </w:rPr>
        <w:t>Урюпинского муниципального района</w:t>
      </w:r>
    </w:p>
    <w:p w:rsidR="002B0082" w:rsidRPr="00570441" w:rsidRDefault="002B0082" w:rsidP="002B0082">
      <w:pPr>
        <w:pStyle w:val="a5"/>
        <w:spacing w:after="0"/>
        <w:ind w:right="-57"/>
        <w:rPr>
          <w:rFonts w:ascii="Times New Roman" w:hAnsi="Times New Roman" w:cs="Times New Roman"/>
          <w:sz w:val="16"/>
          <w:szCs w:val="16"/>
        </w:rPr>
      </w:pPr>
    </w:p>
    <w:p w:rsidR="002B0082" w:rsidRPr="00570441" w:rsidRDefault="002B0082" w:rsidP="002B0082">
      <w:pPr>
        <w:pStyle w:val="110"/>
        <w:ind w:left="-57" w:right="-57"/>
      </w:pPr>
      <w:r w:rsidRPr="00570441">
        <w:t>Перечень</w:t>
      </w:r>
      <w:r w:rsidRPr="00570441">
        <w:rPr>
          <w:spacing w:val="-6"/>
        </w:rPr>
        <w:t xml:space="preserve"> </w:t>
      </w:r>
      <w:r w:rsidRPr="00570441">
        <w:t>индикаторов</w:t>
      </w:r>
      <w:r w:rsidRPr="00570441">
        <w:rPr>
          <w:spacing w:val="-6"/>
        </w:rPr>
        <w:t xml:space="preserve"> </w:t>
      </w:r>
      <w:r w:rsidRPr="00570441">
        <w:t>риска нарушения обязательных требований, проверяемых в рамках</w:t>
      </w:r>
      <w:r w:rsidRPr="00570441">
        <w:rPr>
          <w:spacing w:val="1"/>
        </w:rPr>
        <w:t xml:space="preserve"> </w:t>
      </w:r>
      <w:r w:rsidRPr="00570441">
        <w:t xml:space="preserve">осуществления муниципального контроля </w:t>
      </w:r>
    </w:p>
    <w:p w:rsidR="002B0082" w:rsidRPr="00570441" w:rsidRDefault="002B0082" w:rsidP="002B0082">
      <w:pPr>
        <w:pStyle w:val="110"/>
        <w:ind w:left="-57" w:right="-57"/>
        <w:rPr>
          <w:rFonts w:eastAsiaTheme="minorHAnsi"/>
        </w:rPr>
      </w:pPr>
      <w:r w:rsidRPr="00570441">
        <w:t>на автомобильном</w:t>
      </w:r>
      <w:r w:rsidRPr="00570441">
        <w:rPr>
          <w:spacing w:val="1"/>
        </w:rPr>
        <w:t xml:space="preserve"> </w:t>
      </w:r>
      <w:r w:rsidRPr="00570441">
        <w:t>транспорте, городском наземном электрическом транспорте и в</w:t>
      </w:r>
      <w:r w:rsidRPr="00570441">
        <w:rPr>
          <w:spacing w:val="-67"/>
        </w:rPr>
        <w:t xml:space="preserve"> </w:t>
      </w:r>
      <w:r w:rsidRPr="00570441">
        <w:t>дорожном</w:t>
      </w:r>
      <w:r w:rsidRPr="00570441">
        <w:rPr>
          <w:spacing w:val="-1"/>
        </w:rPr>
        <w:t xml:space="preserve"> </w:t>
      </w:r>
      <w:r w:rsidRPr="00570441">
        <w:t xml:space="preserve">хозяйстве </w:t>
      </w:r>
      <w:r w:rsidRPr="00570441">
        <w:rPr>
          <w:rFonts w:eastAsiaTheme="minorHAnsi"/>
        </w:rPr>
        <w:t xml:space="preserve">вне границ населенных пунктов </w:t>
      </w:r>
    </w:p>
    <w:p w:rsidR="002B0082" w:rsidRPr="00570441" w:rsidRDefault="002B0082" w:rsidP="002B0082">
      <w:pPr>
        <w:pStyle w:val="110"/>
        <w:ind w:left="-57" w:right="-57"/>
      </w:pPr>
      <w:r w:rsidRPr="00570441">
        <w:rPr>
          <w:rFonts w:eastAsiaTheme="minorHAnsi"/>
        </w:rPr>
        <w:t xml:space="preserve">в границах </w:t>
      </w:r>
      <w:r w:rsidRPr="00570441">
        <w:t xml:space="preserve"> Урюпинского муниципального района</w:t>
      </w:r>
    </w:p>
    <w:p w:rsidR="002B0082" w:rsidRPr="00570441" w:rsidRDefault="002B0082" w:rsidP="002B0082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tbl>
      <w:tblPr>
        <w:tblStyle w:val="a3"/>
        <w:tblW w:w="9759" w:type="dxa"/>
        <w:tblLook w:val="04A0" w:firstRow="1" w:lastRow="0" w:firstColumn="1" w:lastColumn="0" w:noHBand="0" w:noVBand="1"/>
      </w:tblPr>
      <w:tblGrid>
        <w:gridCol w:w="392"/>
        <w:gridCol w:w="4252"/>
        <w:gridCol w:w="3827"/>
        <w:gridCol w:w="1288"/>
      </w:tblGrid>
      <w:tr w:rsidR="002B0082" w:rsidRPr="00570441" w:rsidTr="000456BD">
        <w:tc>
          <w:tcPr>
            <w:tcW w:w="392" w:type="dxa"/>
          </w:tcPr>
          <w:p w:rsidR="002B0082" w:rsidRPr="00570441" w:rsidRDefault="002B0082" w:rsidP="000456B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7044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70441">
              <w:rPr>
                <w:b/>
                <w:sz w:val="20"/>
                <w:szCs w:val="20"/>
              </w:rPr>
              <w:t>п</w:t>
            </w:r>
            <w:proofErr w:type="gramEnd"/>
            <w:r w:rsidRPr="005704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52" w:type="dxa"/>
          </w:tcPr>
          <w:p w:rsidR="002B0082" w:rsidRPr="00570441" w:rsidRDefault="002B0082" w:rsidP="000456B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70441">
              <w:rPr>
                <w:b/>
                <w:sz w:val="20"/>
                <w:szCs w:val="20"/>
              </w:rPr>
              <w:t xml:space="preserve">Наименование </w:t>
            </w:r>
          </w:p>
          <w:p w:rsidR="002B0082" w:rsidRPr="00570441" w:rsidRDefault="002B0082" w:rsidP="000456B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70441">
              <w:rPr>
                <w:b/>
                <w:sz w:val="20"/>
                <w:szCs w:val="20"/>
              </w:rPr>
              <w:t>индикатора</w:t>
            </w:r>
          </w:p>
        </w:tc>
        <w:tc>
          <w:tcPr>
            <w:tcW w:w="3827" w:type="dxa"/>
          </w:tcPr>
          <w:p w:rsidR="002B0082" w:rsidRPr="00570441" w:rsidRDefault="002B0082" w:rsidP="000456B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70441">
              <w:rPr>
                <w:b/>
                <w:sz w:val="20"/>
                <w:szCs w:val="20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1288" w:type="dxa"/>
          </w:tcPr>
          <w:p w:rsidR="002B0082" w:rsidRPr="00570441" w:rsidRDefault="002B0082" w:rsidP="000456B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70441">
              <w:rPr>
                <w:b/>
                <w:sz w:val="20"/>
                <w:szCs w:val="20"/>
              </w:rPr>
              <w:t xml:space="preserve">Показатель </w:t>
            </w:r>
          </w:p>
          <w:p w:rsidR="002B0082" w:rsidRPr="00570441" w:rsidRDefault="002B0082" w:rsidP="000456B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70441">
              <w:rPr>
                <w:b/>
                <w:sz w:val="20"/>
                <w:szCs w:val="20"/>
              </w:rPr>
              <w:t xml:space="preserve">индикатора </w:t>
            </w:r>
          </w:p>
          <w:p w:rsidR="002B0082" w:rsidRPr="00570441" w:rsidRDefault="002B0082" w:rsidP="000456B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70441">
              <w:rPr>
                <w:b/>
                <w:sz w:val="20"/>
                <w:szCs w:val="20"/>
              </w:rPr>
              <w:t>риска</w:t>
            </w:r>
          </w:p>
        </w:tc>
      </w:tr>
      <w:tr w:rsidR="002B0082" w:rsidRPr="00570441" w:rsidTr="000456BD">
        <w:tc>
          <w:tcPr>
            <w:tcW w:w="392" w:type="dxa"/>
          </w:tcPr>
          <w:p w:rsidR="002B0082" w:rsidRPr="00570441" w:rsidRDefault="002B0082" w:rsidP="000456BD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570441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2B0082" w:rsidRPr="00570441" w:rsidRDefault="002B0082" w:rsidP="000456B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70441">
              <w:t xml:space="preserve">Наличие информации о вступлении в законную силу в течение трех календарных лет, предшествующих дате определения наличия индикатора риска, решений (постановлений) о назначении административного наказания за правонарушения, предусмотренные статьями 12.21.3, 12.23, 12.31.1, 14.1, частью 1 статьи </w:t>
            </w:r>
            <w:r w:rsidRPr="00570441">
              <w:lastRenderedPageBreak/>
              <w:t>19.5, статьей 19.7 Кодекса Российской Федерации об административных правонарушениях (за исключением административного наказания в виде предупреждения)</w:t>
            </w:r>
            <w:proofErr w:type="gramEnd"/>
          </w:p>
        </w:tc>
        <w:tc>
          <w:tcPr>
            <w:tcW w:w="3827" w:type="dxa"/>
          </w:tcPr>
          <w:p w:rsidR="002B0082" w:rsidRPr="00570441" w:rsidRDefault="002B0082" w:rsidP="000456BD">
            <w:pPr>
              <w:autoSpaceDE w:val="0"/>
              <w:autoSpaceDN w:val="0"/>
              <w:adjustRightInd w:val="0"/>
              <w:jc w:val="center"/>
            </w:pPr>
            <w:r w:rsidRPr="00570441">
              <w:lastRenderedPageBreak/>
              <w:t>5 - 10, шт.</w:t>
            </w:r>
          </w:p>
        </w:tc>
        <w:tc>
          <w:tcPr>
            <w:tcW w:w="1288" w:type="dxa"/>
          </w:tcPr>
          <w:p w:rsidR="007C7335" w:rsidRDefault="002B0082" w:rsidP="000456BD">
            <w:pPr>
              <w:autoSpaceDE w:val="0"/>
              <w:autoSpaceDN w:val="0"/>
              <w:adjustRightInd w:val="0"/>
              <w:jc w:val="center"/>
            </w:pPr>
            <w:r w:rsidRPr="00570441">
              <w:t xml:space="preserve">&lt; 5 шт. или </w:t>
            </w:r>
          </w:p>
          <w:p w:rsidR="002B0082" w:rsidRPr="00570441" w:rsidRDefault="002B0082" w:rsidP="000456BD">
            <w:pPr>
              <w:autoSpaceDE w:val="0"/>
              <w:autoSpaceDN w:val="0"/>
              <w:adjustRightInd w:val="0"/>
              <w:jc w:val="center"/>
            </w:pPr>
            <w:r w:rsidRPr="00570441">
              <w:t>&gt; 10 шт.</w:t>
            </w:r>
          </w:p>
        </w:tc>
      </w:tr>
      <w:tr w:rsidR="002B0082" w:rsidRPr="00570441" w:rsidTr="000456BD">
        <w:tc>
          <w:tcPr>
            <w:tcW w:w="392" w:type="dxa"/>
          </w:tcPr>
          <w:p w:rsidR="002B0082" w:rsidRPr="00570441" w:rsidRDefault="002B0082" w:rsidP="000456BD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57044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52" w:type="dxa"/>
          </w:tcPr>
          <w:p w:rsidR="002B0082" w:rsidRPr="00570441" w:rsidRDefault="002B0082" w:rsidP="000456B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70441">
              <w:t>Непредоставление</w:t>
            </w:r>
            <w:proofErr w:type="spellEnd"/>
            <w:r w:rsidRPr="00570441">
              <w:t xml:space="preserve"> уведомления от контролируемого органа о принятии мер по обеспечению соблюдения обязательных требований, указанных в предостережении о недопустимости нарушения обязательных требований</w:t>
            </w:r>
          </w:p>
        </w:tc>
        <w:tc>
          <w:tcPr>
            <w:tcW w:w="3827" w:type="dxa"/>
          </w:tcPr>
          <w:p w:rsidR="002B0082" w:rsidRPr="00570441" w:rsidRDefault="002B0082" w:rsidP="000456BD">
            <w:pPr>
              <w:autoSpaceDE w:val="0"/>
              <w:autoSpaceDN w:val="0"/>
              <w:adjustRightInd w:val="0"/>
              <w:jc w:val="center"/>
            </w:pPr>
            <w:r w:rsidRPr="00570441">
              <w:t>нет</w:t>
            </w:r>
          </w:p>
        </w:tc>
        <w:tc>
          <w:tcPr>
            <w:tcW w:w="1288" w:type="dxa"/>
          </w:tcPr>
          <w:p w:rsidR="002B0082" w:rsidRPr="00570441" w:rsidRDefault="002B0082" w:rsidP="000456BD">
            <w:pPr>
              <w:autoSpaceDE w:val="0"/>
              <w:autoSpaceDN w:val="0"/>
              <w:adjustRightInd w:val="0"/>
              <w:jc w:val="center"/>
            </w:pPr>
            <w:r w:rsidRPr="00570441">
              <w:t>да</w:t>
            </w:r>
          </w:p>
        </w:tc>
      </w:tr>
      <w:tr w:rsidR="002B0082" w:rsidRPr="00570441" w:rsidTr="000456BD">
        <w:tc>
          <w:tcPr>
            <w:tcW w:w="392" w:type="dxa"/>
          </w:tcPr>
          <w:p w:rsidR="002B0082" w:rsidRPr="00570441" w:rsidRDefault="002B0082" w:rsidP="000456BD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0"/>
                <w:szCs w:val="20"/>
              </w:rPr>
            </w:pPr>
            <w:r w:rsidRPr="00570441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2B0082" w:rsidRPr="00570441" w:rsidRDefault="002B0082" w:rsidP="000456BD">
            <w:pPr>
              <w:autoSpaceDE w:val="0"/>
              <w:autoSpaceDN w:val="0"/>
              <w:adjustRightInd w:val="0"/>
              <w:jc w:val="both"/>
            </w:pPr>
            <w:r w:rsidRPr="00570441">
              <w:t xml:space="preserve">Наличие информации о привлечении к ответственности должностных и юридических лиц по статье 12.34  Кодекса Российской Федерации об административных правонарушениях в течение одного календарного года за нарушение правил ремонта и содержания дорог, определенных требованиями ГОСТ </w:t>
            </w:r>
            <w:proofErr w:type="gramStart"/>
            <w:r w:rsidRPr="00570441">
              <w:t>Р</w:t>
            </w:r>
            <w:proofErr w:type="gramEnd"/>
            <w:r w:rsidRPr="00570441">
      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      </w:r>
          </w:p>
        </w:tc>
        <w:tc>
          <w:tcPr>
            <w:tcW w:w="3827" w:type="dxa"/>
          </w:tcPr>
          <w:p w:rsidR="002B0082" w:rsidRPr="00570441" w:rsidRDefault="002B0082" w:rsidP="000456BD">
            <w:pPr>
              <w:autoSpaceDE w:val="0"/>
              <w:autoSpaceDN w:val="0"/>
              <w:adjustRightInd w:val="0"/>
              <w:jc w:val="center"/>
            </w:pPr>
            <w:r w:rsidRPr="00570441">
              <w:t>5 - 10, шт.</w:t>
            </w:r>
          </w:p>
        </w:tc>
        <w:tc>
          <w:tcPr>
            <w:tcW w:w="1288" w:type="dxa"/>
          </w:tcPr>
          <w:p w:rsidR="002B0082" w:rsidRPr="00570441" w:rsidRDefault="002B0082" w:rsidP="000456BD">
            <w:pPr>
              <w:autoSpaceDE w:val="0"/>
              <w:autoSpaceDN w:val="0"/>
              <w:adjustRightInd w:val="0"/>
              <w:jc w:val="center"/>
            </w:pPr>
            <w:r w:rsidRPr="00570441">
              <w:t>&gt; 10 шт.</w:t>
            </w:r>
          </w:p>
        </w:tc>
      </w:tr>
    </w:tbl>
    <w:p w:rsidR="002B0082" w:rsidRPr="00B4510C" w:rsidRDefault="002B0082" w:rsidP="002B0082">
      <w:pPr>
        <w:autoSpaceDE w:val="0"/>
        <w:autoSpaceDN w:val="0"/>
        <w:adjustRightInd w:val="0"/>
        <w:spacing w:after="0" w:line="240" w:lineRule="auto"/>
        <w:outlineLvl w:val="0"/>
        <w:rPr>
          <w:sz w:val="16"/>
          <w:szCs w:val="16"/>
        </w:rPr>
      </w:pPr>
    </w:p>
    <w:p w:rsidR="002B0082" w:rsidRPr="00570441" w:rsidRDefault="002B0082" w:rsidP="002B008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570441">
        <w:rPr>
          <w:bCs/>
          <w:sz w:val="28"/>
          <w:szCs w:val="28"/>
        </w:rPr>
        <w:t xml:space="preserve">        </w:t>
      </w:r>
      <w:r w:rsidRPr="00570441">
        <w:rPr>
          <w:b/>
          <w:bCs/>
          <w:sz w:val="28"/>
          <w:szCs w:val="28"/>
        </w:rPr>
        <w:t xml:space="preserve">2. </w:t>
      </w:r>
      <w:r w:rsidRPr="00570441">
        <w:rPr>
          <w:bCs/>
          <w:sz w:val="28"/>
          <w:szCs w:val="28"/>
        </w:rPr>
        <w:t>Настоящее решение вступает в силу со дня его официального опубликования в информационном бюллетене администрации Урюпинского муниципального района «Районные ведомости».</w:t>
      </w:r>
    </w:p>
    <w:p w:rsidR="002B0082" w:rsidRPr="00570441" w:rsidRDefault="007C7335" w:rsidP="007C7335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bookmarkStart w:id="0" w:name="_GoBack"/>
      <w:bookmarkEnd w:id="0"/>
      <w:r w:rsidR="002B0082" w:rsidRPr="00570441">
        <w:rPr>
          <w:b/>
          <w:bCs/>
          <w:sz w:val="28"/>
          <w:szCs w:val="28"/>
        </w:rPr>
        <w:t>3.</w:t>
      </w:r>
      <w:r w:rsidR="002B0082" w:rsidRPr="00570441">
        <w:rPr>
          <w:bCs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опубликовании в установленном порядке.</w:t>
      </w:r>
    </w:p>
    <w:p w:rsidR="002B0082" w:rsidRPr="00570441" w:rsidRDefault="002B0082" w:rsidP="002B008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2B0082" w:rsidRPr="00570441" w:rsidRDefault="002B0082" w:rsidP="002B008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2B0082" w:rsidRPr="00570441" w:rsidRDefault="002B0082" w:rsidP="002B008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570441">
        <w:rPr>
          <w:b/>
          <w:bCs/>
          <w:sz w:val="28"/>
          <w:szCs w:val="28"/>
        </w:rPr>
        <w:t xml:space="preserve">              Председатель                               </w:t>
      </w:r>
      <w:r>
        <w:rPr>
          <w:b/>
          <w:bCs/>
          <w:sz w:val="28"/>
          <w:szCs w:val="28"/>
        </w:rPr>
        <w:t xml:space="preserve">                   </w:t>
      </w:r>
      <w:r w:rsidRPr="00570441">
        <w:rPr>
          <w:b/>
          <w:bCs/>
          <w:sz w:val="28"/>
          <w:szCs w:val="28"/>
        </w:rPr>
        <w:t>Глава</w:t>
      </w:r>
    </w:p>
    <w:p w:rsidR="002B0082" w:rsidRPr="00570441" w:rsidRDefault="002B0082" w:rsidP="002B008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570441">
        <w:rPr>
          <w:b/>
          <w:bCs/>
          <w:sz w:val="28"/>
          <w:szCs w:val="28"/>
        </w:rPr>
        <w:t>Урюпинской районной Думы         Урюпинского муниципального района</w:t>
      </w:r>
    </w:p>
    <w:p w:rsidR="002B0082" w:rsidRPr="00570441" w:rsidRDefault="002B0082" w:rsidP="002B008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2B0082" w:rsidRPr="00570441" w:rsidRDefault="002B0082" w:rsidP="002B008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570441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 </w:t>
      </w:r>
      <w:r w:rsidRPr="00570441">
        <w:rPr>
          <w:b/>
          <w:bCs/>
          <w:sz w:val="28"/>
          <w:szCs w:val="28"/>
        </w:rPr>
        <w:t xml:space="preserve">Т.Е. </w:t>
      </w:r>
      <w:proofErr w:type="spellStart"/>
      <w:r w:rsidRPr="00570441">
        <w:rPr>
          <w:b/>
          <w:bCs/>
          <w:sz w:val="28"/>
          <w:szCs w:val="28"/>
        </w:rPr>
        <w:t>Матыкина</w:t>
      </w:r>
      <w:proofErr w:type="spellEnd"/>
      <w:r w:rsidRPr="00570441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570441">
        <w:rPr>
          <w:b/>
          <w:bCs/>
          <w:sz w:val="28"/>
          <w:szCs w:val="28"/>
        </w:rPr>
        <w:t>А.Ю. Максимов</w:t>
      </w:r>
    </w:p>
    <w:p w:rsidR="002B0082" w:rsidRPr="000B2F90" w:rsidRDefault="002B0082" w:rsidP="002B0082">
      <w:pPr>
        <w:spacing w:after="0" w:line="240" w:lineRule="auto"/>
        <w:ind w:left="-57" w:right="-57"/>
        <w:jc w:val="both"/>
        <w:rPr>
          <w:noProof/>
          <w:sz w:val="28"/>
          <w:szCs w:val="28"/>
        </w:rPr>
      </w:pPr>
    </w:p>
    <w:p w:rsidR="002B0082" w:rsidRDefault="002B0082" w:rsidP="002B0082">
      <w:pPr>
        <w:spacing w:after="0" w:line="240" w:lineRule="auto"/>
        <w:ind w:right="-57" w:firstLine="709"/>
        <w:rPr>
          <w:b/>
          <w:sz w:val="28"/>
          <w:szCs w:val="28"/>
          <w:highlight w:val="yellow"/>
        </w:rPr>
      </w:pPr>
    </w:p>
    <w:p w:rsidR="002B0082" w:rsidRDefault="002B0082" w:rsidP="002B0082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b/>
          <w:sz w:val="28"/>
          <w:szCs w:val="28"/>
        </w:rPr>
      </w:pPr>
    </w:p>
    <w:p w:rsidR="002B0082" w:rsidRDefault="002B0082" w:rsidP="002B0082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b/>
          <w:sz w:val="28"/>
          <w:szCs w:val="28"/>
        </w:rPr>
      </w:pPr>
    </w:p>
    <w:p w:rsidR="002B0082" w:rsidRDefault="002B0082" w:rsidP="002B0082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b/>
          <w:sz w:val="28"/>
          <w:szCs w:val="28"/>
        </w:rPr>
      </w:pPr>
    </w:p>
    <w:p w:rsidR="002B0082" w:rsidRDefault="002B0082" w:rsidP="002B0082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b/>
          <w:sz w:val="28"/>
          <w:szCs w:val="28"/>
        </w:rPr>
      </w:pPr>
    </w:p>
    <w:p w:rsidR="002B0082" w:rsidRDefault="002B0082" w:rsidP="002B0082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b/>
          <w:sz w:val="28"/>
          <w:szCs w:val="28"/>
        </w:rPr>
      </w:pPr>
    </w:p>
    <w:p w:rsidR="002B0082" w:rsidRDefault="002B0082" w:rsidP="002B0082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b/>
          <w:sz w:val="28"/>
          <w:szCs w:val="28"/>
        </w:rPr>
      </w:pPr>
    </w:p>
    <w:p w:rsidR="002B0082" w:rsidRDefault="002B0082" w:rsidP="002B0082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b/>
          <w:sz w:val="28"/>
          <w:szCs w:val="28"/>
        </w:rPr>
      </w:pPr>
    </w:p>
    <w:p w:rsidR="002B0082" w:rsidRDefault="002B0082" w:rsidP="002B0082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b/>
          <w:sz w:val="28"/>
          <w:szCs w:val="28"/>
        </w:rPr>
      </w:pPr>
    </w:p>
    <w:p w:rsidR="002B0082" w:rsidRDefault="002B0082" w:rsidP="002B0082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b/>
          <w:sz w:val="28"/>
          <w:szCs w:val="28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25"/>
    <w:rsid w:val="002B0082"/>
    <w:rsid w:val="00525095"/>
    <w:rsid w:val="007C7335"/>
    <w:rsid w:val="00D87325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08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2B0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2B0082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08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2B0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2B0082"/>
    <w:rPr>
      <w:rFonts w:ascii="Arial" w:eastAsia="Times New Roman" w:hAnsi="Arial" w:cs="Times New Roman"/>
      <w:sz w:val="26"/>
      <w:szCs w:val="26"/>
      <w:lang w:val="x-none" w:eastAsia="x-none"/>
    </w:rPr>
  </w:style>
  <w:style w:type="table" w:styleId="a3">
    <w:name w:val="Table Grid"/>
    <w:aliases w:val="Table Grid Report"/>
    <w:basedOn w:val="a1"/>
    <w:uiPriority w:val="59"/>
    <w:rsid w:val="002B008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bt Знак"/>
    <w:link w:val="a5"/>
    <w:uiPriority w:val="99"/>
    <w:locked/>
    <w:rsid w:val="002B0082"/>
    <w:rPr>
      <w:sz w:val="24"/>
    </w:rPr>
  </w:style>
  <w:style w:type="paragraph" w:styleId="a5">
    <w:name w:val="Body Text"/>
    <w:aliases w:val="bt"/>
    <w:basedOn w:val="a"/>
    <w:link w:val="a4"/>
    <w:uiPriority w:val="99"/>
    <w:qFormat/>
    <w:rsid w:val="002B0082"/>
    <w:pPr>
      <w:spacing w:after="12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B0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00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2B0082"/>
    <w:pPr>
      <w:widowControl w:val="0"/>
      <w:autoSpaceDE w:val="0"/>
      <w:autoSpaceDN w:val="0"/>
      <w:spacing w:after="0" w:line="240" w:lineRule="auto"/>
      <w:ind w:left="75" w:right="521"/>
      <w:jc w:val="center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08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2B0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2B0082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08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2B0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2B0082"/>
    <w:rPr>
      <w:rFonts w:ascii="Arial" w:eastAsia="Times New Roman" w:hAnsi="Arial" w:cs="Times New Roman"/>
      <w:sz w:val="26"/>
      <w:szCs w:val="26"/>
      <w:lang w:val="x-none" w:eastAsia="x-none"/>
    </w:rPr>
  </w:style>
  <w:style w:type="table" w:styleId="a3">
    <w:name w:val="Table Grid"/>
    <w:aliases w:val="Table Grid Report"/>
    <w:basedOn w:val="a1"/>
    <w:uiPriority w:val="59"/>
    <w:rsid w:val="002B008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aliases w:val="bt Знак"/>
    <w:link w:val="a5"/>
    <w:uiPriority w:val="99"/>
    <w:locked/>
    <w:rsid w:val="002B0082"/>
    <w:rPr>
      <w:sz w:val="24"/>
    </w:rPr>
  </w:style>
  <w:style w:type="paragraph" w:styleId="a5">
    <w:name w:val="Body Text"/>
    <w:aliases w:val="bt"/>
    <w:basedOn w:val="a"/>
    <w:link w:val="a4"/>
    <w:uiPriority w:val="99"/>
    <w:qFormat/>
    <w:rsid w:val="002B0082"/>
    <w:pPr>
      <w:spacing w:after="12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B0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00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2B0082"/>
    <w:pPr>
      <w:widowControl w:val="0"/>
      <w:autoSpaceDE w:val="0"/>
      <w:autoSpaceDN w:val="0"/>
      <w:spacing w:after="0" w:line="240" w:lineRule="auto"/>
      <w:ind w:left="75" w:right="521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2022-04-28T09:33:00Z</dcterms:created>
  <dcterms:modified xsi:type="dcterms:W3CDTF">2022-04-28T11:50:00Z</dcterms:modified>
</cp:coreProperties>
</file>