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F" w:rsidRPr="003A6086" w:rsidRDefault="00A6191F" w:rsidP="00A6191F">
      <w:pPr>
        <w:ind w:left="-567" w:firstLine="567"/>
        <w:jc w:val="center"/>
        <w:rPr>
          <w:sz w:val="28"/>
          <w:szCs w:val="28"/>
        </w:rPr>
      </w:pPr>
      <w:r w:rsidRPr="003A6086">
        <w:rPr>
          <w:sz w:val="28"/>
          <w:szCs w:val="28"/>
        </w:rPr>
        <w:t>РОССИЙСКАЯ ФЕДЕРАЦИЯ.</w:t>
      </w:r>
    </w:p>
    <w:p w:rsidR="00A6191F" w:rsidRPr="003A6086" w:rsidRDefault="00A6191F" w:rsidP="00A6191F">
      <w:pPr>
        <w:jc w:val="center"/>
        <w:rPr>
          <w:sz w:val="28"/>
          <w:szCs w:val="28"/>
        </w:rPr>
      </w:pPr>
      <w:r w:rsidRPr="003A6086">
        <w:rPr>
          <w:sz w:val="28"/>
          <w:szCs w:val="28"/>
        </w:rPr>
        <w:t>АДМИНИСТРАЦИЯ БЕСПАЛОВСКОГО СЕЛЬСКОГО ПОСЕЛЕНИЯ</w:t>
      </w:r>
    </w:p>
    <w:p w:rsidR="00A6191F" w:rsidRPr="003A6086" w:rsidRDefault="00A6191F" w:rsidP="00A6191F">
      <w:pPr>
        <w:jc w:val="center"/>
        <w:rPr>
          <w:sz w:val="28"/>
          <w:szCs w:val="28"/>
        </w:rPr>
      </w:pPr>
      <w:r w:rsidRPr="003A6086">
        <w:rPr>
          <w:sz w:val="28"/>
          <w:szCs w:val="28"/>
        </w:rPr>
        <w:t>УРЮПИНСКОГО МУНИЦИПАЛЬНОГО РАЙОНА</w:t>
      </w:r>
    </w:p>
    <w:p w:rsidR="00A6191F" w:rsidRPr="003A6086" w:rsidRDefault="00A6191F" w:rsidP="00A6191F">
      <w:pPr>
        <w:jc w:val="center"/>
        <w:rPr>
          <w:rStyle w:val="FontStyle31"/>
          <w:b w:val="0"/>
          <w:sz w:val="28"/>
          <w:szCs w:val="28"/>
        </w:rPr>
      </w:pPr>
      <w:r w:rsidRPr="003A6086">
        <w:rPr>
          <w:sz w:val="28"/>
          <w:szCs w:val="28"/>
        </w:rPr>
        <w:t>ВОЛГОГРАДСКОЙ ОБЛАСТИ.</w:t>
      </w:r>
    </w:p>
    <w:p w:rsidR="00A6191F" w:rsidRPr="00A6191F" w:rsidRDefault="00A6191F" w:rsidP="00A6191F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A6191F">
        <w:rPr>
          <w:rStyle w:val="FontStyle31"/>
          <w:b w:val="0"/>
          <w:sz w:val="28"/>
          <w:szCs w:val="28"/>
        </w:rPr>
        <w:t>ПОСТАНОВЛЕНИЕ</w:t>
      </w:r>
    </w:p>
    <w:p w:rsidR="00A6191F" w:rsidRPr="003A6086" w:rsidRDefault="00A6191F" w:rsidP="00A6191F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A6191F" w:rsidRDefault="00563032" w:rsidP="00A6191F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«10» января 2020</w:t>
      </w:r>
      <w:r w:rsidR="00A6191F" w:rsidRPr="003A6086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                 № 13</w:t>
      </w:r>
    </w:p>
    <w:p w:rsidR="00A6191F" w:rsidRPr="003A6086" w:rsidRDefault="00A6191F" w:rsidP="00A6191F">
      <w:pPr>
        <w:jc w:val="both"/>
        <w:rPr>
          <w:sz w:val="28"/>
          <w:szCs w:val="28"/>
        </w:rPr>
      </w:pP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«Благоустройство территории 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 Волгоградской области на 2020 год»</w:t>
      </w:r>
    </w:p>
    <w:p w:rsidR="00A6191F" w:rsidRDefault="00A6191F" w:rsidP="00A6191F">
      <w:pPr>
        <w:jc w:val="center"/>
        <w:rPr>
          <w:sz w:val="28"/>
          <w:szCs w:val="28"/>
          <w:lang w:eastAsia="ar-SA"/>
        </w:rPr>
      </w:pPr>
    </w:p>
    <w:p w:rsidR="00A6191F" w:rsidRDefault="00A6191F" w:rsidP="00A6191F">
      <w:pPr>
        <w:jc w:val="center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D6304">
        <w:rPr>
          <w:sz w:val="28"/>
          <w:szCs w:val="28"/>
        </w:rPr>
        <w:t xml:space="preserve">Постановлением администрации Волгоградской области от 27.12.2019 г. № 684-п «О </w:t>
      </w:r>
      <w:r w:rsidR="00CE17B9">
        <w:rPr>
          <w:sz w:val="28"/>
          <w:szCs w:val="28"/>
        </w:rPr>
        <w:t>внесен изменений в постановление Администрации Волгоградской области от  31 августа 2017 г № 472-п «Об</w:t>
      </w:r>
      <w:proofErr w:type="gramEnd"/>
      <w:r w:rsidR="00CE17B9">
        <w:rPr>
          <w:sz w:val="28"/>
          <w:szCs w:val="28"/>
        </w:rPr>
        <w:t xml:space="preserve"> </w:t>
      </w:r>
      <w:proofErr w:type="gramStart"/>
      <w:r w:rsidR="00CE17B9">
        <w:rPr>
          <w:sz w:val="28"/>
          <w:szCs w:val="28"/>
        </w:rPr>
        <w:t xml:space="preserve">утверждении государственной программы Волгоградской области  «Формирование современной городской среды Волгоградской области»,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 Волгоградской области  </w:t>
      </w:r>
      <w:proofErr w:type="gramEnd"/>
    </w:p>
    <w:p w:rsidR="00D42CE7" w:rsidRDefault="00D42CE7" w:rsidP="00A61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2CE7" w:rsidRDefault="00D42CE7" w:rsidP="00A619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6191F" w:rsidRDefault="00A6191F" w:rsidP="00A619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«Благоустройство территории 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 Волгоградской области  на 2020 год».</w:t>
      </w:r>
    </w:p>
    <w:p w:rsidR="00A6191F" w:rsidRDefault="00A6191F" w:rsidP="00A619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6191F" w:rsidRDefault="00A6191F" w:rsidP="00A6191F">
      <w:pPr>
        <w:ind w:left="360"/>
        <w:jc w:val="both"/>
        <w:rPr>
          <w:sz w:val="28"/>
          <w:szCs w:val="28"/>
        </w:rPr>
      </w:pPr>
    </w:p>
    <w:p w:rsidR="00A6191F" w:rsidRDefault="00A6191F" w:rsidP="00A6191F">
      <w:pPr>
        <w:ind w:left="360"/>
        <w:jc w:val="both"/>
        <w:rPr>
          <w:sz w:val="28"/>
          <w:szCs w:val="28"/>
        </w:rPr>
      </w:pPr>
    </w:p>
    <w:p w:rsidR="00A6191F" w:rsidRDefault="00A6191F" w:rsidP="00A6191F">
      <w:pPr>
        <w:ind w:left="360"/>
        <w:jc w:val="both"/>
        <w:rPr>
          <w:sz w:val="28"/>
          <w:szCs w:val="28"/>
        </w:rPr>
      </w:pPr>
    </w:p>
    <w:p w:rsidR="00A6191F" w:rsidRDefault="00A6191F" w:rsidP="00A6191F">
      <w:pPr>
        <w:ind w:left="360"/>
        <w:jc w:val="both"/>
        <w:rPr>
          <w:sz w:val="28"/>
          <w:szCs w:val="28"/>
        </w:rPr>
      </w:pPr>
    </w:p>
    <w:p w:rsidR="00D42CE7" w:rsidRDefault="00A6191F" w:rsidP="00A619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D42CE7">
        <w:rPr>
          <w:sz w:val="28"/>
          <w:szCs w:val="28"/>
        </w:rPr>
        <w:t>Урюпинского муниципального района</w:t>
      </w:r>
    </w:p>
    <w:p w:rsidR="00A6191F" w:rsidRDefault="00D42CE7" w:rsidP="00A6191F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</w:t>
      </w:r>
      <w:r w:rsidR="00A6191F">
        <w:rPr>
          <w:sz w:val="28"/>
          <w:szCs w:val="28"/>
        </w:rPr>
        <w:t xml:space="preserve">Н.А.Беспалов </w:t>
      </w: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6B7266" w:rsidP="00A6191F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6.45pt;margin-top:6.55pt;width:202.5pt;height:1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TlQIAAIsFAAAOAAAAZHJzL2Uyb0RvYy54bWysVM1uEzEQviPxDpbvdJM0bSHqpgqpipCq&#10;tiJFPTteu7GwPcZ2shtehqfghMQz5JEYezc/lF6KuOyOPd/MeL75Ob9ojCYr4YMCW9L+UY8SYTlU&#10;yj6W9PP91Zu3lITIbMU0WFHStQj0Yvz61XntRmIAC9CV8ASd2DCqXUkXMbpRUQS+EIaFI3DColKC&#10;Nyzi0T8WlWc1eje6GPR6p0UNvnIeuAgBby9bJR1n/1IKHm+lDCISXVJ8W8xfn7/z9C3G52z06Jlb&#10;KN49g/3DKwxTFoPuXF2yyMjSq79cGcU9BJDxiIMpQErFRc4Bs+n3nmQzWzAnci5ITnA7msL/c8tv&#10;VneeqAprR4llBku0+b75tfm5+UH6iZ3ahRGCZg5hsXkPTUJ29wEvU9KN9Cb9MR2CeuR5veNWNJFw&#10;vBycnPXPTlDFUdc/7g+HeEA/xd7c+RA/CDAkCSX1WLzMKVtdh9hCt5AULYBW1ZXSOh9Sw4ip9mTF&#10;sNQ65kei8z9Q2pK6pKfHGDoZWUjmrWdt043ILdOFS6m3KWYprrVIGG0/CYmU5Uyfic04F3YXP6MT&#10;SmKolxh2+P2rXmLc5oEWOTLYuDM2yoLP2ecZ21NWfdlSJls81uYg7yTGZt50pZ9DtcaO8NBOVHD8&#10;SmHVrlmId8zjCGGlcS3EW/xIDcg6dBIlC/DfnrtPeOxs1FJS40iWNHxdMi8o0R8t9vw7bJo0w/kw&#10;PDkb4MEfauaHGrs0U8BWwL7G12Ux4aPeitKDecDtMUlRUcUsx9gljVtxGttFgduHi8kkg3BqHYvX&#10;duZ4cp3oTT153zww77rGjdjzN7AdXjZ60r8tNllamCwjSJWbOxHcstoRjxOfx6PbTmmlHJ4zar9D&#10;x78BAAD//wMAUEsDBBQABgAIAAAAIQCGTfrt4QAAAAoBAAAPAAAAZHJzL2Rvd25yZXYueG1sTI/L&#10;TsQwDEX3SPxDZCQ2iEkfKsOUpiOEeEizY8pD7DKNaSsap2oybfl7zAqW9j26Pi62i+3FhKPvHCmI&#10;VxEIpNqZjhoFL9XD5TUIHzQZ3TtCBd/oYVuenhQ6N26mZ5z2oRFcQj7XCtoQhlxKX7dotV+5AYmz&#10;TzdaHXgcG2lGPXO57WUSRVfS6o74QqsHvGux/tofrYKPi+Z955fH1znN0uH+aarWb6ZS6vxsub0B&#10;EXAJfzD86rM6lOx0cEcyXvQKsizZMMpBGoNgYJOteXFQkCRRDLIs5P8Xyh8AAAD//wMAUEsBAi0A&#10;FAAGAAgAAAAhALaDOJL+AAAA4QEAABMAAAAAAAAAAAAAAAAAAAAAAFtDb250ZW50X1R5cGVzXS54&#10;bWxQSwECLQAUAAYACAAAACEAOP0h/9YAAACUAQAACwAAAAAAAAAAAAAAAAAvAQAAX3JlbHMvLnJl&#10;bHNQSwECLQAUAAYACAAAACEA44LyU5UCAACLBQAADgAAAAAAAAAAAAAAAAAuAgAAZHJzL2Uyb0Rv&#10;Yy54bWxQSwECLQAUAAYACAAAACEAhk367eEAAAAKAQAADwAAAAAAAAAAAAAAAADvBAAAZHJzL2Rv&#10;d25yZXYueG1sUEsFBgAAAAAEAAQA8wAAAP0FAAAAAA==&#10;" fillcolor="white [3201]" stroked="f" strokeweight=".5pt">
            <v:textbox>
              <w:txbxContent>
                <w:p w:rsidR="00D42CE7" w:rsidRPr="00D42CE7" w:rsidRDefault="00D42CE7" w:rsidP="00D42CE7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D42CE7">
                    <w:t xml:space="preserve">Приложение </w:t>
                  </w:r>
                </w:p>
                <w:p w:rsidR="00D42CE7" w:rsidRPr="00D42CE7" w:rsidRDefault="00D42CE7" w:rsidP="00D42CE7">
                  <w:pPr>
                    <w:autoSpaceDE w:val="0"/>
                    <w:autoSpaceDN w:val="0"/>
                    <w:adjustRightInd w:val="0"/>
                  </w:pPr>
                  <w:r w:rsidRPr="00D42CE7">
                    <w:t xml:space="preserve">к постановлению администрации </w:t>
                  </w:r>
                </w:p>
                <w:p w:rsidR="00D42CE7" w:rsidRPr="00D42CE7" w:rsidRDefault="00D42CE7" w:rsidP="00D42CE7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D42CE7">
                    <w:t>Беспаловского</w:t>
                  </w:r>
                  <w:proofErr w:type="spellEnd"/>
                  <w:r w:rsidRPr="00D42CE7">
                    <w:t xml:space="preserve"> сельского поселения  </w:t>
                  </w:r>
                </w:p>
                <w:p w:rsidR="00D42CE7" w:rsidRPr="00D42CE7" w:rsidRDefault="00D42CE7" w:rsidP="00D42CE7">
                  <w:pPr>
                    <w:autoSpaceDE w:val="0"/>
                    <w:autoSpaceDN w:val="0"/>
                    <w:adjustRightInd w:val="0"/>
                  </w:pPr>
                  <w:r w:rsidRPr="00D42CE7">
                    <w:t xml:space="preserve">Урюпинского муниципального </w:t>
                  </w:r>
                </w:p>
                <w:p w:rsidR="00D42CE7" w:rsidRDefault="00D42CE7" w:rsidP="00D42C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2CE7">
                    <w:t xml:space="preserve"> района Волгоградской области</w:t>
                  </w:r>
                </w:p>
                <w:p w:rsidR="00D42CE7" w:rsidRPr="00D42CE7" w:rsidRDefault="00563032" w:rsidP="00D42CE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 «10» января 2020 г. № 13</w:t>
                  </w:r>
                </w:p>
                <w:p w:rsidR="00D42CE7" w:rsidRDefault="00D42CE7" w:rsidP="00D42CE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от «19» ноября 2019 г. №  41      </w:t>
                  </w:r>
                </w:p>
                <w:p w:rsidR="00D42CE7" w:rsidRDefault="00D42CE7" w:rsidP="00D42CE7">
                  <w:pPr>
                    <w:autoSpaceDE w:val="0"/>
                    <w:autoSpaceDN w:val="0"/>
                    <w:adjustRightInd w:val="0"/>
                    <w:ind w:left="540"/>
                    <w:jc w:val="both"/>
                    <w:rPr>
                      <w:sz w:val="28"/>
                      <w:szCs w:val="28"/>
                    </w:rPr>
                  </w:pPr>
                </w:p>
                <w:p w:rsidR="00D42CE7" w:rsidRDefault="00D42CE7"/>
              </w:txbxContent>
            </v:textbox>
          </v:shape>
        </w:pict>
      </w: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ind w:firstLine="540"/>
        <w:jc w:val="both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A6191F" w:rsidRDefault="00A6191F" w:rsidP="00A6191F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6191F" w:rsidRDefault="00A6191F" w:rsidP="00A61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 Волгоградской области на 2020 год»</w:t>
      </w:r>
    </w:p>
    <w:p w:rsidR="00A6191F" w:rsidRDefault="00A6191F" w:rsidP="00A61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программы:  программа реализуется в один этап в 2020 году</w:t>
      </w: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</w:t>
      </w:r>
      <w:r w:rsidR="00563032">
        <w:rPr>
          <w:sz w:val="28"/>
          <w:szCs w:val="28"/>
        </w:rPr>
        <w:t>на  Волгоградской области от «10»  января  2020  года  № 13</w:t>
      </w:r>
      <w:r>
        <w:rPr>
          <w:sz w:val="28"/>
          <w:szCs w:val="28"/>
        </w:rPr>
        <w:t xml:space="preserve">    «Об утверждении муниципальной  программы «Благоустройство территории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 год»».</w:t>
      </w:r>
    </w:p>
    <w:p w:rsidR="00A6191F" w:rsidRDefault="00A6191F" w:rsidP="00A61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CE7" w:rsidRDefault="00D42CE7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CE7" w:rsidRDefault="00D42CE7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170" w:rsidRDefault="00BC4170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91F" w:rsidRDefault="00A6191F" w:rsidP="00A6191F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</w:p>
    <w:p w:rsidR="00A6191F" w:rsidRDefault="00A6191F" w:rsidP="00A6191F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A6191F" w:rsidRDefault="00A6191F" w:rsidP="00A6191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6191F" w:rsidRDefault="00A6191F" w:rsidP="00A6191F">
      <w:pPr>
        <w:pStyle w:val="ConsPlusNormal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A6191F" w:rsidRDefault="00A6191F" w:rsidP="00A6191F">
      <w:pPr>
        <w:pStyle w:val="a4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работ по благоустройству учитывалось мнение жителей и сложившаяся инфраструктура территорий муниципального образования для определения функциональных зон. </w:t>
      </w:r>
    </w:p>
    <w:p w:rsidR="00A6191F" w:rsidRDefault="00A6191F" w:rsidP="00A6191F">
      <w:pPr>
        <w:pStyle w:val="a4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население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составляет 706 чел.</w:t>
      </w:r>
    </w:p>
    <w:p w:rsidR="00A6191F" w:rsidRDefault="00A6191F" w:rsidP="00A6191F">
      <w:pPr>
        <w:pStyle w:val="a4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территории поселения имеется ряд проблем.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A6191F" w:rsidRDefault="00A6191F" w:rsidP="00A6191F">
      <w:pPr>
        <w:pStyle w:val="a4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поселения </w:t>
      </w:r>
      <w:r>
        <w:rPr>
          <w:spacing w:val="2"/>
          <w:sz w:val="28"/>
          <w:szCs w:val="28"/>
          <w:shd w:val="clear" w:color="auto" w:fill="FFFFFF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A6191F" w:rsidRDefault="00A6191F" w:rsidP="00A6191F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х.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отсутствуют элементы благоустройства, малые формы.  Оборудование спортивной площадки должно, развивать  физические 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A6191F" w:rsidRDefault="00A6191F" w:rsidP="00A6191F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общественного пользования имеются коммуникации,  покрытия.  Изменить конфигурацию территории, осуществить ее выравнивание и мощение тротуарной плиткой с учетом имеющихся коммуникаций.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«Благоустройство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Волгоградской области на 2020 год»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191F" w:rsidRDefault="00A6191F" w:rsidP="00A6191F">
      <w:pPr>
        <w:pStyle w:val="ConsPlusNormal"/>
        <w:rPr>
          <w:sz w:val="28"/>
          <w:szCs w:val="28"/>
        </w:rPr>
      </w:pP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91F" w:rsidRDefault="00A6191F" w:rsidP="00A619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комплексное развитие и благоустройство  </w:t>
      </w:r>
      <w:r w:rsidR="00CC787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CC7872">
        <w:rPr>
          <w:rFonts w:ascii="Times New Roman" w:hAnsi="Times New Roman" w:cs="Times New Roman"/>
          <w:sz w:val="28"/>
          <w:szCs w:val="28"/>
        </w:rPr>
        <w:t>Беспаловский</w:t>
      </w:r>
      <w:proofErr w:type="spellEnd"/>
      <w:r w:rsidR="00CC7872">
        <w:rPr>
          <w:rFonts w:ascii="Times New Roman" w:hAnsi="Times New Roman" w:cs="Times New Roman"/>
          <w:sz w:val="28"/>
          <w:szCs w:val="28"/>
        </w:rPr>
        <w:t xml:space="preserve">, центральная часть и х. </w:t>
      </w:r>
      <w:proofErr w:type="spellStart"/>
      <w:r w:rsidR="00CC7872">
        <w:rPr>
          <w:rFonts w:ascii="Times New Roman" w:hAnsi="Times New Roman" w:cs="Times New Roman"/>
          <w:sz w:val="28"/>
          <w:szCs w:val="28"/>
        </w:rPr>
        <w:t>Вихлянцевский</w:t>
      </w:r>
      <w:proofErr w:type="spellEnd"/>
      <w:r w:rsidR="00CC7872">
        <w:rPr>
          <w:rFonts w:ascii="Times New Roman" w:hAnsi="Times New Roman" w:cs="Times New Roman"/>
          <w:sz w:val="28"/>
          <w:szCs w:val="28"/>
        </w:rPr>
        <w:t>, центральная часть</w:t>
      </w:r>
      <w:r>
        <w:rPr>
          <w:rFonts w:ascii="Times New Roman" w:hAnsi="Times New Roman" w:cs="Times New Roman"/>
          <w:sz w:val="28"/>
          <w:szCs w:val="28"/>
        </w:rPr>
        <w:t xml:space="preserve">, создание максимально благоприятных, комфортных и безопасных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проживания и отдыха жителей,  улучшение эст</w:t>
      </w:r>
      <w:r w:rsidR="00673528">
        <w:rPr>
          <w:rFonts w:ascii="Times New Roman" w:hAnsi="Times New Roman" w:cs="Times New Roman"/>
          <w:sz w:val="28"/>
          <w:szCs w:val="28"/>
        </w:rPr>
        <w:t xml:space="preserve">етического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 счет совершенствования внешнего благоустройства в рамках реализации приоритетного проекта «Благоустройство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2020 год», предусматривающего комплекс работ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6191F" w:rsidRDefault="00A6191F" w:rsidP="00A619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A6191F" w:rsidRDefault="00A6191F" w:rsidP="00A6191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улучшение внешнего облика  и архитектурно-художественное оформление центральной части 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и х.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A6191F" w:rsidRDefault="00A6191F" w:rsidP="00A6191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зоны отдыха и благоприятных условий для проживания и отдыха жителей сельского поселения;</w:t>
      </w:r>
    </w:p>
    <w:p w:rsidR="00A6191F" w:rsidRDefault="00A6191F" w:rsidP="00A6191F">
      <w:pPr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в местах массового отдыха жителей сельского поселения; 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площади зеленых насаждений;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занятия спортом;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Прогноз ожидаемых результатов реализации программы, характеристика вклада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достижение результатов Приоритетного проекта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территорий</w:t>
      </w:r>
      <w:r w:rsidR="0007186C">
        <w:rPr>
          <w:rFonts w:ascii="Times New Roman" w:hAnsi="Times New Roman" w:cs="Times New Roman"/>
          <w:sz w:val="28"/>
          <w:szCs w:val="28"/>
        </w:rPr>
        <w:t xml:space="preserve"> с благоприятной  средой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увеличивается, тем самым сокращается общая потребность в благоустройстве территорий общего пользования (парки, скверы, и др.)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территорий </w:t>
      </w:r>
      <w:r w:rsidR="0007186C">
        <w:rPr>
          <w:rFonts w:ascii="Times New Roman" w:hAnsi="Times New Roman" w:cs="Times New Roman"/>
          <w:sz w:val="28"/>
          <w:szCs w:val="28"/>
        </w:rPr>
        <w:t>общего пользования с благоприятной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07186C">
        <w:rPr>
          <w:rFonts w:ascii="Times New Roman" w:hAnsi="Times New Roman" w:cs="Times New Roman"/>
          <w:sz w:val="28"/>
          <w:szCs w:val="28"/>
        </w:rPr>
        <w:t>территорий общего пользования с благоприятной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91F" w:rsidRPr="0007186C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площади </w:t>
      </w:r>
      <w:r w:rsidR="0007186C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07186C" w:rsidRPr="0007186C">
        <w:rPr>
          <w:rFonts w:ascii="Times New Roman" w:hAnsi="Times New Roman" w:cs="Times New Roman"/>
          <w:sz w:val="28"/>
          <w:szCs w:val="28"/>
        </w:rPr>
        <w:t>общего пользования с благоприятной средой</w:t>
      </w:r>
      <w:r w:rsidRPr="0007186C">
        <w:rPr>
          <w:rFonts w:ascii="Times New Roman" w:hAnsi="Times New Roman" w:cs="Times New Roman"/>
          <w:sz w:val="28"/>
          <w:szCs w:val="28"/>
        </w:rPr>
        <w:t>.</w:t>
      </w:r>
    </w:p>
    <w:p w:rsidR="00A6191F" w:rsidRPr="0007186C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A6191F" w:rsidRPr="0007186C" w:rsidRDefault="00A6191F" w:rsidP="00A6191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7186C">
        <w:rPr>
          <w:sz w:val="28"/>
          <w:szCs w:val="28"/>
        </w:rPr>
        <w:t xml:space="preserve">- благоустройство </w:t>
      </w:r>
      <w:r w:rsidR="0007186C" w:rsidRPr="0007186C">
        <w:rPr>
          <w:sz w:val="28"/>
          <w:szCs w:val="28"/>
        </w:rPr>
        <w:t xml:space="preserve">х. </w:t>
      </w:r>
      <w:proofErr w:type="spellStart"/>
      <w:r w:rsidR="0007186C" w:rsidRPr="0007186C">
        <w:rPr>
          <w:sz w:val="28"/>
          <w:szCs w:val="28"/>
        </w:rPr>
        <w:t>Беспаловский</w:t>
      </w:r>
      <w:proofErr w:type="spellEnd"/>
      <w:r w:rsidR="0007186C" w:rsidRPr="0007186C">
        <w:rPr>
          <w:sz w:val="28"/>
          <w:szCs w:val="28"/>
        </w:rPr>
        <w:t>, центральная часть</w:t>
      </w:r>
      <w:r w:rsidRPr="0007186C">
        <w:rPr>
          <w:sz w:val="28"/>
          <w:szCs w:val="28"/>
        </w:rPr>
        <w:t>;</w:t>
      </w:r>
    </w:p>
    <w:p w:rsidR="00A6191F" w:rsidRPr="0007186C" w:rsidRDefault="00A6191F" w:rsidP="00A6191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7186C">
        <w:rPr>
          <w:sz w:val="28"/>
          <w:szCs w:val="28"/>
        </w:rPr>
        <w:t xml:space="preserve">- благоустройство </w:t>
      </w:r>
      <w:r w:rsidR="0007186C" w:rsidRPr="0007186C">
        <w:rPr>
          <w:sz w:val="28"/>
          <w:szCs w:val="28"/>
        </w:rPr>
        <w:t xml:space="preserve">х. </w:t>
      </w:r>
      <w:proofErr w:type="spellStart"/>
      <w:r w:rsidR="0007186C" w:rsidRPr="0007186C">
        <w:rPr>
          <w:sz w:val="28"/>
          <w:szCs w:val="28"/>
        </w:rPr>
        <w:t>Вихлянцевский</w:t>
      </w:r>
      <w:proofErr w:type="spellEnd"/>
      <w:r w:rsidR="0007186C" w:rsidRPr="0007186C">
        <w:rPr>
          <w:sz w:val="28"/>
          <w:szCs w:val="28"/>
        </w:rPr>
        <w:t>, центральная часть</w:t>
      </w:r>
      <w:r w:rsidRPr="0007186C">
        <w:rPr>
          <w:sz w:val="28"/>
          <w:szCs w:val="28"/>
        </w:rPr>
        <w:t xml:space="preserve">; </w:t>
      </w:r>
    </w:p>
    <w:p w:rsidR="0007186C" w:rsidRPr="0007186C" w:rsidRDefault="00A6191F" w:rsidP="0007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 xml:space="preserve">- улучшение санитарного благополучия территории </w:t>
      </w:r>
      <w:r w:rsidR="0007186C" w:rsidRPr="0007186C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="0007186C" w:rsidRPr="0007186C">
        <w:rPr>
          <w:rFonts w:ascii="Times New Roman" w:hAnsi="Times New Roman" w:cs="Times New Roman"/>
          <w:sz w:val="28"/>
          <w:szCs w:val="28"/>
        </w:rPr>
        <w:t>Беспаловский</w:t>
      </w:r>
      <w:proofErr w:type="spellEnd"/>
      <w:r w:rsidR="0007186C" w:rsidRPr="0007186C">
        <w:rPr>
          <w:rFonts w:ascii="Times New Roman" w:hAnsi="Times New Roman" w:cs="Times New Roman"/>
          <w:sz w:val="28"/>
          <w:szCs w:val="28"/>
        </w:rPr>
        <w:t xml:space="preserve">, </w:t>
      </w:r>
      <w:r w:rsidR="0007186C" w:rsidRPr="0007186C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часть; </w:t>
      </w:r>
    </w:p>
    <w:p w:rsidR="0007186C" w:rsidRPr="0007186C" w:rsidRDefault="0007186C" w:rsidP="0007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 xml:space="preserve">- улучшение санитарного благополучия территории -  х. </w:t>
      </w:r>
      <w:proofErr w:type="spellStart"/>
      <w:r w:rsidRPr="0007186C">
        <w:rPr>
          <w:rFonts w:ascii="Times New Roman" w:hAnsi="Times New Roman" w:cs="Times New Roman"/>
          <w:sz w:val="28"/>
          <w:szCs w:val="28"/>
        </w:rPr>
        <w:t>Вихлянцевский</w:t>
      </w:r>
      <w:proofErr w:type="spellEnd"/>
      <w:r w:rsidRPr="0007186C">
        <w:rPr>
          <w:rFonts w:ascii="Times New Roman" w:hAnsi="Times New Roman" w:cs="Times New Roman"/>
          <w:sz w:val="28"/>
          <w:szCs w:val="28"/>
        </w:rPr>
        <w:t xml:space="preserve">, центральная часть; </w:t>
      </w:r>
    </w:p>
    <w:p w:rsidR="00A6191F" w:rsidRPr="0007186C" w:rsidRDefault="00A6191F" w:rsidP="0007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 xml:space="preserve">- приведение объекта сельского поселения к требуемому эксплуатационному уровню; </w:t>
      </w:r>
    </w:p>
    <w:p w:rsidR="0007186C" w:rsidRPr="0007186C" w:rsidRDefault="00A6191F" w:rsidP="0007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 xml:space="preserve">- формирование надлежащего эстетического облика </w:t>
      </w:r>
      <w:proofErr w:type="gramStart"/>
      <w:r w:rsidR="0007186C" w:rsidRPr="0007186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="0007186C" w:rsidRPr="00071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186C" w:rsidRPr="0007186C">
        <w:rPr>
          <w:rFonts w:ascii="Times New Roman" w:hAnsi="Times New Roman" w:cs="Times New Roman"/>
          <w:sz w:val="28"/>
          <w:szCs w:val="28"/>
        </w:rPr>
        <w:t>Беспаловский</w:t>
      </w:r>
      <w:proofErr w:type="spellEnd"/>
      <w:r w:rsidR="0007186C" w:rsidRPr="0007186C">
        <w:rPr>
          <w:rFonts w:ascii="Times New Roman" w:hAnsi="Times New Roman" w:cs="Times New Roman"/>
          <w:sz w:val="28"/>
          <w:szCs w:val="28"/>
        </w:rPr>
        <w:t xml:space="preserve">, центральная часть; </w:t>
      </w:r>
    </w:p>
    <w:p w:rsidR="0007186C" w:rsidRPr="0007186C" w:rsidRDefault="0007186C" w:rsidP="0007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 xml:space="preserve">- формирование надлежащего эстетического облика </w:t>
      </w:r>
      <w:proofErr w:type="gramStart"/>
      <w:r w:rsidRPr="0007186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71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86C">
        <w:rPr>
          <w:rFonts w:ascii="Times New Roman" w:hAnsi="Times New Roman" w:cs="Times New Roman"/>
          <w:sz w:val="28"/>
          <w:szCs w:val="28"/>
        </w:rPr>
        <w:t>Вихлянцевский</w:t>
      </w:r>
      <w:proofErr w:type="spellEnd"/>
      <w:r w:rsidRPr="0007186C">
        <w:rPr>
          <w:rFonts w:ascii="Times New Roman" w:hAnsi="Times New Roman" w:cs="Times New Roman"/>
          <w:sz w:val="28"/>
          <w:szCs w:val="28"/>
        </w:rPr>
        <w:t>, центральная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91F" w:rsidRPr="0007186C" w:rsidRDefault="00A6191F" w:rsidP="0007186C">
      <w:pPr>
        <w:spacing w:line="1" w:lineRule="atLeast"/>
        <w:jc w:val="both"/>
        <w:rPr>
          <w:sz w:val="28"/>
          <w:szCs w:val="28"/>
        </w:rPr>
      </w:pPr>
      <w:r w:rsidRPr="0007186C">
        <w:rPr>
          <w:sz w:val="28"/>
          <w:szCs w:val="28"/>
        </w:rPr>
        <w:t>- установка спортивной площадки (теннисный стол и гимнастический комплекс)</w:t>
      </w:r>
      <w:proofErr w:type="gramStart"/>
      <w:r w:rsidRPr="0007186C">
        <w:rPr>
          <w:sz w:val="28"/>
          <w:szCs w:val="28"/>
        </w:rPr>
        <w:t xml:space="preserve"> ;</w:t>
      </w:r>
      <w:proofErr w:type="gramEnd"/>
      <w:r w:rsidRPr="0007186C">
        <w:rPr>
          <w:sz w:val="28"/>
          <w:szCs w:val="28"/>
        </w:rPr>
        <w:t xml:space="preserve"> </w:t>
      </w:r>
    </w:p>
    <w:p w:rsidR="00A6191F" w:rsidRPr="0007186C" w:rsidRDefault="006B7266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643" w:history="1">
        <w:r w:rsidR="00A6191F" w:rsidRPr="0007186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A6191F" w:rsidRPr="0007186C"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 представлен в приложении 2 к муниципальной Программе.</w:t>
      </w:r>
    </w:p>
    <w:p w:rsidR="00A6191F" w:rsidRPr="0007186C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Pr="0007186C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>4. Объем средств, необходимых на реализацию программы за счет всех источников финансирования на 2020 год</w:t>
      </w:r>
    </w:p>
    <w:p w:rsidR="00A6191F" w:rsidRPr="0007186C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191F" w:rsidRPr="0007186C" w:rsidRDefault="00A6191F" w:rsidP="00A6191F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>Общий объем финансирования Програ</w:t>
      </w:r>
      <w:r w:rsidR="00673528" w:rsidRPr="0007186C">
        <w:rPr>
          <w:rFonts w:ascii="Times New Roman" w:hAnsi="Times New Roman" w:cs="Times New Roman"/>
          <w:sz w:val="28"/>
          <w:szCs w:val="28"/>
        </w:rPr>
        <w:t xml:space="preserve">ммы на 2020 год составит 6668,0 </w:t>
      </w:r>
      <w:r w:rsidRPr="0007186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6191F" w:rsidRPr="0007186C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86C">
        <w:rPr>
          <w:rFonts w:ascii="Times New Roman" w:hAnsi="Times New Roman" w:cs="Times New Roman"/>
          <w:sz w:val="28"/>
          <w:szCs w:val="28"/>
        </w:rPr>
        <w:t>средства областного бюджета – 600</w:t>
      </w:r>
      <w:r w:rsidR="00D42CE7" w:rsidRPr="0007186C">
        <w:rPr>
          <w:rFonts w:ascii="Times New Roman" w:hAnsi="Times New Roman" w:cs="Times New Roman"/>
          <w:sz w:val="28"/>
          <w:szCs w:val="28"/>
        </w:rPr>
        <w:t>0</w:t>
      </w:r>
      <w:r w:rsidRPr="0007186C">
        <w:rPr>
          <w:rFonts w:ascii="Times New Roman" w:hAnsi="Times New Roman" w:cs="Times New Roman"/>
          <w:sz w:val="28"/>
          <w:szCs w:val="28"/>
        </w:rPr>
        <w:t>,0  тыс. рублей,</w:t>
      </w:r>
    </w:p>
    <w:p w:rsidR="00A6191F" w:rsidRDefault="00A6191F" w:rsidP="00A61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</w:t>
      </w:r>
      <w:r w:rsidR="00D42CE7">
        <w:rPr>
          <w:rFonts w:ascii="Times New Roman" w:hAnsi="Times New Roman" w:cs="Times New Roman"/>
          <w:sz w:val="28"/>
          <w:szCs w:val="28"/>
        </w:rPr>
        <w:t xml:space="preserve">стного бюджета – </w:t>
      </w:r>
      <w:r>
        <w:rPr>
          <w:rFonts w:ascii="Times New Roman" w:hAnsi="Times New Roman" w:cs="Times New Roman"/>
          <w:sz w:val="28"/>
          <w:szCs w:val="28"/>
        </w:rPr>
        <w:t>668</w:t>
      </w:r>
      <w:r w:rsidR="00D42CE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2020 год».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7" w:anchor="P1335" w:history="1">
        <w:r>
          <w:rPr>
            <w:rStyle w:val="a3"/>
            <w:color w:val="auto"/>
            <w:sz w:val="28"/>
            <w:szCs w:val="28"/>
            <w:u w:val="none"/>
          </w:rPr>
          <w:t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Программы представлено в приложении 4 к муниципальной программе.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5 к муниципальной программе.</w:t>
      </w: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реализации программы</w:t>
      </w: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2020 году в один этап.</w:t>
      </w:r>
    </w:p>
    <w:p w:rsidR="00A6191F" w:rsidRDefault="00A6191F" w:rsidP="00A619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Обобщенная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6191F" w:rsidRDefault="00A6191F" w:rsidP="00A61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A6191F" w:rsidRDefault="00A6191F" w:rsidP="00A619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программы является реализация приоритетного проекта  благоустройство  </w:t>
      </w:r>
      <w:r w:rsidR="0007186C">
        <w:rPr>
          <w:sz w:val="28"/>
          <w:szCs w:val="28"/>
        </w:rPr>
        <w:t xml:space="preserve">- х. </w:t>
      </w:r>
      <w:proofErr w:type="spellStart"/>
      <w:r w:rsidR="0007186C">
        <w:rPr>
          <w:sz w:val="28"/>
          <w:szCs w:val="28"/>
        </w:rPr>
        <w:t>Беспаловский</w:t>
      </w:r>
      <w:proofErr w:type="spellEnd"/>
      <w:r w:rsidR="0007186C">
        <w:rPr>
          <w:sz w:val="28"/>
          <w:szCs w:val="28"/>
        </w:rPr>
        <w:t>, центральная часть</w:t>
      </w:r>
      <w:r>
        <w:rPr>
          <w:sz w:val="28"/>
          <w:szCs w:val="28"/>
        </w:rPr>
        <w:t xml:space="preserve"> и </w:t>
      </w:r>
      <w:r w:rsidR="0007186C">
        <w:rPr>
          <w:sz w:val="28"/>
          <w:szCs w:val="28"/>
        </w:rPr>
        <w:t xml:space="preserve">х. </w:t>
      </w:r>
      <w:proofErr w:type="spellStart"/>
      <w:r w:rsidR="0007186C">
        <w:rPr>
          <w:sz w:val="28"/>
          <w:szCs w:val="28"/>
        </w:rPr>
        <w:t>Вихлянцевский</w:t>
      </w:r>
      <w:proofErr w:type="gramStart"/>
      <w:r w:rsidR="0007186C">
        <w:rPr>
          <w:sz w:val="28"/>
          <w:szCs w:val="28"/>
        </w:rPr>
        <w:t>,</w:t>
      </w:r>
      <w:r w:rsidR="00CC7872">
        <w:rPr>
          <w:sz w:val="28"/>
          <w:szCs w:val="28"/>
        </w:rPr>
        <w:t>ц</w:t>
      </w:r>
      <w:proofErr w:type="gramEnd"/>
      <w:r w:rsidR="00CC7872">
        <w:rPr>
          <w:sz w:val="28"/>
          <w:szCs w:val="28"/>
        </w:rPr>
        <w:t>ентральная</w:t>
      </w:r>
      <w:proofErr w:type="spellEnd"/>
      <w:r w:rsidR="00CC7872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которое включает в себя следующие мероприятия: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области, с учетом обеспечения доступности данной территории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утверждение с учетом обсуждения с заинтересованными лицами 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наиболее посещаемой общественной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не позднее 1 декабря 2019 г.;</w:t>
      </w:r>
    </w:p>
    <w:p w:rsidR="00A6191F" w:rsidRDefault="00A6191F" w:rsidP="00A6191F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общественных обсуждений не позднее 1 декабря 2019 г., с учетом методических рекомендаций, утвержденных Министерством строительства и жилищно-коммунального хозяйства РФ.</w:t>
      </w:r>
    </w:p>
    <w:p w:rsidR="00A6191F" w:rsidRDefault="00A6191F" w:rsidP="00A6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ут</w:t>
      </w:r>
      <w:r w:rsidR="00563032">
        <w:rPr>
          <w:sz w:val="28"/>
          <w:szCs w:val="28"/>
        </w:rPr>
        <w:t>верждение не позднее 20 января 2020</w:t>
      </w:r>
      <w:r>
        <w:rPr>
          <w:sz w:val="28"/>
          <w:szCs w:val="28"/>
        </w:rPr>
        <w:t xml:space="preserve"> г. муниципальной программы «Благоустройство территории 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 год».</w:t>
      </w:r>
    </w:p>
    <w:p w:rsidR="00A6191F" w:rsidRDefault="006B7266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848" w:history="1">
        <w:r w:rsidR="00A6191F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A6191F">
        <w:rPr>
          <w:rFonts w:ascii="Times New Roman" w:hAnsi="Times New Roman" w:cs="Times New Roman"/>
          <w:sz w:val="28"/>
          <w:szCs w:val="28"/>
        </w:rPr>
        <w:t xml:space="preserve"> мероприятий программы представлен в приложении 3 к муниципальной программе.</w:t>
      </w: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461" w:rsidRDefault="00671461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191F" w:rsidRDefault="00A6191F" w:rsidP="00A6191F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bookmarkStart w:id="1" w:name="Par31"/>
      <w:bookmarkEnd w:id="1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>
        <w:rPr>
          <w:sz w:val="28"/>
          <w:szCs w:val="28"/>
        </w:rPr>
        <w:t xml:space="preserve">Паспорт муниципальной программы 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 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 год»</w:t>
      </w:r>
    </w:p>
    <w:tbl>
      <w:tblPr>
        <w:tblW w:w="9140" w:type="dxa"/>
        <w:jc w:val="center"/>
        <w:tblLook w:val="00A0"/>
      </w:tblPr>
      <w:tblGrid>
        <w:gridCol w:w="3437"/>
        <w:gridCol w:w="5703"/>
      </w:tblGrid>
      <w:tr w:rsidR="00A6191F" w:rsidTr="00A6191F">
        <w:trPr>
          <w:trHeight w:val="55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Беспаловского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A6191F" w:rsidTr="00A6191F">
        <w:trPr>
          <w:trHeight w:val="276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Беспаловского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A6191F" w:rsidTr="00A6191F">
        <w:trPr>
          <w:trHeight w:val="416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Программы, в том числе федеральные целевые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 государственной </w:t>
            </w:r>
            <w:r w:rsidRPr="006735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A6191F" w:rsidTr="00A6191F">
        <w:trPr>
          <w:trHeight w:val="276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A6191F" w:rsidRDefault="00A619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1.Комплексное развитие и бл</w:t>
            </w:r>
            <w:r w:rsidR="00CC7872">
              <w:rPr>
                <w:rFonts w:ascii="Times New Roman" w:hAnsi="Times New Roman" w:cs="Times New Roman"/>
                <w:sz w:val="28"/>
                <w:szCs w:val="28"/>
              </w:rPr>
              <w:t xml:space="preserve">агоустройство   х. </w:t>
            </w:r>
            <w:proofErr w:type="spellStart"/>
            <w:r w:rsidR="00CC7872">
              <w:rPr>
                <w:rFonts w:ascii="Times New Roman" w:hAnsi="Times New Roman" w:cs="Times New Roman"/>
                <w:sz w:val="28"/>
                <w:szCs w:val="28"/>
              </w:rPr>
              <w:t>Беспаловский</w:t>
            </w:r>
            <w:proofErr w:type="spellEnd"/>
            <w:r w:rsidR="00CC7872">
              <w:rPr>
                <w:rFonts w:ascii="Times New Roman" w:hAnsi="Times New Roman" w:cs="Times New Roman"/>
                <w:sz w:val="28"/>
                <w:szCs w:val="28"/>
              </w:rPr>
              <w:t>, центральная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х. </w:t>
            </w:r>
            <w:proofErr w:type="spellStart"/>
            <w:r w:rsidR="00CC7872">
              <w:rPr>
                <w:rFonts w:ascii="Times New Roman" w:hAnsi="Times New Roman" w:cs="Times New Roman"/>
                <w:sz w:val="28"/>
                <w:szCs w:val="28"/>
              </w:rPr>
              <w:t>Вихлянцевский</w:t>
            </w:r>
            <w:proofErr w:type="spellEnd"/>
            <w:r w:rsidR="00CC7872">
              <w:rPr>
                <w:rFonts w:ascii="Times New Roman" w:hAnsi="Times New Roman" w:cs="Times New Roman"/>
                <w:sz w:val="28"/>
                <w:szCs w:val="28"/>
              </w:rPr>
              <w:t>, центральная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C7872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лучшение эстетического состояния территории;</w:t>
            </w:r>
          </w:p>
          <w:p w:rsidR="00A6191F" w:rsidRDefault="00CC78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91F">
              <w:rPr>
                <w:rFonts w:ascii="Times New Roman" w:hAnsi="Times New Roman" w:cs="Times New Roman"/>
                <w:sz w:val="28"/>
                <w:szCs w:val="28"/>
              </w:rPr>
              <w:t>. Создание комфортных и безопасных условий проживания граждан;</w:t>
            </w:r>
          </w:p>
          <w:p w:rsidR="00A6191F" w:rsidRDefault="00CC7872" w:rsidP="00D42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91F"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массового отдыха жителей поселения и организация обустройства мест</w:t>
            </w:r>
            <w:r w:rsidR="00D42CE7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пребывания населения.</w:t>
            </w:r>
          </w:p>
          <w:p w:rsidR="00CC7872" w:rsidRDefault="00CC7872" w:rsidP="00D42C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 территорий общего пользования с благоприятной средой</w:t>
            </w:r>
          </w:p>
        </w:tc>
      </w:tr>
      <w:tr w:rsidR="00A6191F" w:rsidTr="00A6191F">
        <w:trPr>
          <w:trHeight w:val="276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уровня благоустройства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реализованных практик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r w:rsidR="00CC78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общего пользования с благоприятной средой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(парков, скверов и др.);</w:t>
            </w:r>
          </w:p>
          <w:p w:rsidR="00A6191F" w:rsidRDefault="00A61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зоны отдыха и благоприятных условий для проживания и отдыха жителей сельского поселения;</w:t>
            </w:r>
          </w:p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занятия спортом;</w:t>
            </w:r>
          </w:p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6191F" w:rsidTr="00A6191F">
        <w:trPr>
          <w:trHeight w:val="552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территорий общего пользования с благоприятной средой;</w:t>
            </w:r>
          </w:p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территорий общего пользования с благоприятной средой;</w:t>
            </w:r>
          </w:p>
          <w:p w:rsidR="00A6191F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площади территорий </w:t>
            </w:r>
            <w:r w:rsidRPr="0007186C">
              <w:rPr>
                <w:rFonts w:ascii="Times New Roman" w:hAnsi="Times New Roman" w:cs="Times New Roman"/>
                <w:sz w:val="28"/>
                <w:szCs w:val="28"/>
              </w:rPr>
              <w:t>общего пользования с благоприятной средой</w:t>
            </w:r>
          </w:p>
        </w:tc>
      </w:tr>
      <w:tr w:rsidR="00A6191F" w:rsidTr="00A6191F">
        <w:trPr>
          <w:trHeight w:val="276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2020 год</w:t>
            </w:r>
          </w:p>
        </w:tc>
      </w:tr>
      <w:tr w:rsidR="00A6191F" w:rsidTr="00A6191F">
        <w:trPr>
          <w:trHeight w:val="552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</w:t>
            </w:r>
            <w:r w:rsidR="00D42CE7">
              <w:rPr>
                <w:rFonts w:ascii="Times New Roman" w:hAnsi="Times New Roman" w:cs="Times New Roman"/>
                <w:sz w:val="28"/>
                <w:szCs w:val="28"/>
              </w:rPr>
              <w:t>раммы на 2020 год составит  6668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т.ч.:</w:t>
            </w:r>
          </w:p>
          <w:p w:rsidR="00A6191F" w:rsidRDefault="00A619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6000,0 тыс. рублей;</w:t>
            </w:r>
          </w:p>
          <w:p w:rsidR="00A6191F" w:rsidRDefault="00D42CE7" w:rsidP="00D42C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668,0</w:t>
            </w:r>
            <w:r w:rsidR="00A6191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</w:tc>
      </w:tr>
      <w:tr w:rsidR="00A6191F" w:rsidTr="00A6191F">
        <w:trPr>
          <w:trHeight w:val="552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1F" w:rsidRDefault="00A6191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- благоустройство  </w:t>
            </w:r>
            <w:r w:rsidR="00CC7872">
              <w:rPr>
                <w:sz w:val="28"/>
                <w:szCs w:val="28"/>
              </w:rPr>
              <w:t xml:space="preserve">х. </w:t>
            </w:r>
            <w:proofErr w:type="spellStart"/>
            <w:r w:rsidR="00CC7872">
              <w:rPr>
                <w:sz w:val="28"/>
                <w:szCs w:val="28"/>
              </w:rPr>
              <w:t>Беспаловский</w:t>
            </w:r>
            <w:proofErr w:type="spellEnd"/>
            <w:r w:rsidR="00CC7872">
              <w:rPr>
                <w:sz w:val="28"/>
                <w:szCs w:val="28"/>
              </w:rPr>
              <w:t>, центральная часть;</w:t>
            </w:r>
          </w:p>
          <w:p w:rsidR="00CC7872" w:rsidRDefault="00CC787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- благоустройство  х. </w:t>
            </w:r>
            <w:proofErr w:type="spellStart"/>
            <w:r>
              <w:rPr>
                <w:sz w:val="28"/>
                <w:szCs w:val="28"/>
              </w:rPr>
              <w:t>Вихлянцевский</w:t>
            </w:r>
            <w:proofErr w:type="spellEnd"/>
            <w:r>
              <w:rPr>
                <w:sz w:val="28"/>
                <w:szCs w:val="28"/>
              </w:rPr>
              <w:t>, центральная часть;</w:t>
            </w:r>
          </w:p>
          <w:p w:rsidR="00A6191F" w:rsidRDefault="00A6191F">
            <w:pPr>
              <w:pBdr>
                <w:bottom w:val="single" w:sz="4" w:space="1" w:color="auto"/>
              </w:pBdr>
              <w:spacing w:line="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объекта сельского поселения к требуемому эксплуатационному уровню; </w:t>
            </w:r>
          </w:p>
          <w:p w:rsidR="00A6191F" w:rsidRDefault="00A6191F">
            <w:pPr>
              <w:pBdr>
                <w:bottom w:val="single" w:sz="4" w:space="1" w:color="auto"/>
              </w:pBdr>
              <w:spacing w:line="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надлежащего эстетического облика центральной части поселения;</w:t>
            </w:r>
          </w:p>
          <w:p w:rsidR="00A6191F" w:rsidRDefault="00A6191F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повышение уровня комфортност</w:t>
            </w:r>
            <w:r w:rsidR="00D42CE7">
              <w:rPr>
                <w:rFonts w:ascii="Times New Roman" w:hAnsi="Times New Roman" w:cs="Times New Roman"/>
                <w:sz w:val="28"/>
                <w:szCs w:val="28"/>
              </w:rPr>
              <w:t>и и чистоты в населенном пункте.</w:t>
            </w:r>
          </w:p>
        </w:tc>
      </w:tr>
    </w:tbl>
    <w:p w:rsidR="00A6191F" w:rsidRDefault="00A6191F" w:rsidP="00A61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6191F" w:rsidRDefault="00A6191F" w:rsidP="00A6191F">
      <w:pPr>
        <w:jc w:val="center"/>
        <w:rPr>
          <w:bCs/>
          <w:sz w:val="28"/>
          <w:szCs w:val="28"/>
        </w:rPr>
      </w:pPr>
    </w:p>
    <w:p w:rsidR="00A6191F" w:rsidRDefault="00A6191F" w:rsidP="00A6191F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В Е Д Е Н И Я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программы «Благоустройство территории 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 Волгоградской области на 2020 год»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8"/>
        <w:gridCol w:w="5033"/>
        <w:gridCol w:w="1969"/>
        <w:gridCol w:w="1964"/>
      </w:tblGrid>
      <w:tr w:rsidR="00A6191F" w:rsidTr="00A6191F">
        <w:trPr>
          <w:trHeight w:val="276"/>
          <w:jc w:val="center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A6191F" w:rsidTr="00A6191F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2020 год</w:t>
            </w:r>
          </w:p>
        </w:tc>
      </w:tr>
      <w:tr w:rsidR="00A6191F" w:rsidTr="00A6191F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191F" w:rsidRDefault="00A6191F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191F" w:rsidTr="00A6191F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</w:t>
            </w:r>
          </w:p>
        </w:tc>
      </w:tr>
      <w:tr w:rsidR="00A6191F" w:rsidTr="00A6191F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6191F" w:rsidTr="00A6191F">
        <w:trPr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191F" w:rsidRDefault="00A6191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91F" w:rsidRDefault="00A6191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благоустройству, предусмотренных муниципальными контрактами на 2020 год не позднее 31.12.2020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91F" w:rsidRDefault="00A6191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191F" w:rsidRDefault="00A6191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A6191F" w:rsidRDefault="00A6191F" w:rsidP="00A619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A6191F" w:rsidRDefault="00A6191F" w:rsidP="00A6191F">
      <w:pPr>
        <w:autoSpaceDE w:val="0"/>
        <w:autoSpaceDN w:val="0"/>
        <w:adjustRightInd w:val="0"/>
        <w:rPr>
          <w:sz w:val="28"/>
          <w:szCs w:val="28"/>
        </w:rPr>
      </w:pPr>
    </w:p>
    <w:p w:rsidR="00A6191F" w:rsidRDefault="00A6191F" w:rsidP="00A6191F">
      <w:pPr>
        <w:rPr>
          <w:sz w:val="28"/>
          <w:szCs w:val="28"/>
        </w:rPr>
        <w:sectPr w:rsidR="00A6191F">
          <w:pgSz w:w="11906" w:h="16838"/>
          <w:pgMar w:top="709" w:right="850" w:bottom="709" w:left="1701" w:header="708" w:footer="708" w:gutter="0"/>
          <w:cols w:space="720"/>
        </w:sectPr>
      </w:pPr>
    </w:p>
    <w:p w:rsidR="00A6191F" w:rsidRDefault="00A6191F" w:rsidP="00A6191F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91F" w:rsidRDefault="00A6191F" w:rsidP="00A619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муниципальной программы «Благоустройство территории 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 год»</w:t>
      </w:r>
    </w:p>
    <w:p w:rsidR="00A6191F" w:rsidRDefault="00A6191F" w:rsidP="00A6191F">
      <w:pPr>
        <w:autoSpaceDE w:val="0"/>
        <w:autoSpaceDN w:val="0"/>
        <w:adjustRightInd w:val="0"/>
        <w:ind w:left="5954"/>
        <w:jc w:val="right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2127"/>
        <w:gridCol w:w="1579"/>
        <w:gridCol w:w="1579"/>
        <w:gridCol w:w="2452"/>
        <w:gridCol w:w="2197"/>
        <w:gridCol w:w="2297"/>
      </w:tblGrid>
      <w:tr w:rsidR="00A6191F" w:rsidTr="00A6191F"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Основные направления реализации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Связь с показателями Программы</w:t>
            </w:r>
          </w:p>
        </w:tc>
      </w:tr>
      <w:tr w:rsidR="00A6191F" w:rsidTr="00A619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</w:tr>
      <w:tr w:rsidR="00A6191F" w:rsidTr="00A6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C" w:rsidRDefault="00A6191F" w:rsidP="0071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3A6C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</w:p>
          <w:p w:rsidR="00A6191F" w:rsidRDefault="00713A6C" w:rsidP="00CC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872" w:rsidRDefault="00CC7872" w:rsidP="00CC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2кв. 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4кв. 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72" w:rsidRDefault="00CC7872" w:rsidP="00CC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</w:p>
          <w:p w:rsidR="00CC7872" w:rsidRDefault="00CC7872" w:rsidP="00CC7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91F" w:rsidRDefault="00CC7872" w:rsidP="00CC7872">
            <w:pPr>
              <w:autoSpaceDE w:val="0"/>
              <w:autoSpaceDN w:val="0"/>
              <w:adjustRightInd w:val="0"/>
              <w:jc w:val="both"/>
            </w:pPr>
            <w:r>
              <w:t>центральная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Создание новых объектов благоустройства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площадей благоустроенных территорий общего пользования </w:t>
            </w:r>
          </w:p>
        </w:tc>
      </w:tr>
      <w:tr w:rsidR="00A6191F" w:rsidTr="00A6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72" w:rsidRDefault="00A6191F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A6191F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</w:t>
            </w:r>
          </w:p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2кв. 2020г.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4кв. 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872" w:rsidRDefault="00CC7872" w:rsidP="00CC7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</w:t>
            </w:r>
          </w:p>
          <w:p w:rsidR="00A6191F" w:rsidRDefault="00A6191F" w:rsidP="00713A6C">
            <w:pPr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Создание новых объектов благоустройства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autoSpaceDE w:val="0"/>
              <w:autoSpaceDN w:val="0"/>
              <w:adjustRightInd w:val="0"/>
              <w:jc w:val="both"/>
            </w:pPr>
            <w:r>
              <w:t>Увеличение площадей благоустроенных территорий общего пользования</w:t>
            </w:r>
          </w:p>
        </w:tc>
      </w:tr>
    </w:tbl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3528" w:rsidRDefault="00673528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41E7" w:rsidRDefault="00AE41E7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872" w:rsidRDefault="00CC7872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872" w:rsidRDefault="00CC7872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872" w:rsidRDefault="00CC7872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191F" w:rsidRDefault="00A6191F" w:rsidP="00A619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Ресурсное обеспечение 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«Благоустройство территории </w:t>
      </w: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на 2020 год»</w:t>
      </w:r>
    </w:p>
    <w:tbl>
      <w:tblPr>
        <w:tblW w:w="15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849"/>
        <w:gridCol w:w="2275"/>
        <w:gridCol w:w="1310"/>
        <w:gridCol w:w="1701"/>
        <w:gridCol w:w="1418"/>
        <w:gridCol w:w="1559"/>
        <w:gridCol w:w="1865"/>
      </w:tblGrid>
      <w:tr w:rsidR="00A6191F" w:rsidTr="00A6191F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5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6191F" w:rsidTr="00A6191F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6191F" w:rsidTr="00A6191F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7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6191F" w:rsidTr="00A6191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191F" w:rsidTr="00A6191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5E" w:rsidRPr="00F9605E" w:rsidRDefault="00A6191F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Российской Федерации «Обеспечение доступным и комфортным жильем и коммунальными услугами граждан </w:t>
            </w:r>
            <w:r w:rsidRPr="00F9605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Федерации»  </w:t>
            </w:r>
          </w:p>
          <w:p w:rsidR="00F9605E" w:rsidRDefault="00F9605E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среды» </w:t>
            </w:r>
          </w:p>
          <w:p w:rsidR="00A6191F" w:rsidRDefault="00A6191F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5E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качественными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граждан России»  Приоритетный проект  «Благоустройство территории 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1F" w:rsidTr="00A6191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F9605E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F9605E"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 w:rsidR="00F96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605E" w:rsidRDefault="00F9605E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1F" w:rsidTr="00A6191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5E" w:rsidRDefault="00F9605E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Вихлянцевсикй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91F" w:rsidRDefault="00F9605E" w:rsidP="00F96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D42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91F" w:rsidRDefault="00A6191F" w:rsidP="00A6191F">
      <w:pPr>
        <w:jc w:val="right"/>
        <w:rPr>
          <w:sz w:val="28"/>
          <w:szCs w:val="28"/>
        </w:rPr>
      </w:pPr>
    </w:p>
    <w:p w:rsidR="00AE41E7" w:rsidRDefault="00AE41E7" w:rsidP="00A6191F">
      <w:pPr>
        <w:jc w:val="right"/>
        <w:rPr>
          <w:sz w:val="28"/>
          <w:szCs w:val="28"/>
        </w:rPr>
      </w:pPr>
    </w:p>
    <w:p w:rsidR="00AE41E7" w:rsidRDefault="00AE41E7" w:rsidP="00A6191F">
      <w:pPr>
        <w:jc w:val="right"/>
        <w:rPr>
          <w:sz w:val="28"/>
          <w:szCs w:val="28"/>
        </w:rPr>
      </w:pPr>
    </w:p>
    <w:p w:rsidR="00A6191F" w:rsidRDefault="00A6191F" w:rsidP="00A619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6191F" w:rsidRDefault="00A6191F" w:rsidP="00A6191F">
      <w:pPr>
        <w:jc w:val="right"/>
        <w:rPr>
          <w:sz w:val="28"/>
          <w:szCs w:val="28"/>
        </w:rPr>
      </w:pPr>
    </w:p>
    <w:p w:rsidR="00A6191F" w:rsidRDefault="00A6191F" w:rsidP="00A6191F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План реализации муниципальной программы «Благоустройство территории  </w:t>
      </w:r>
      <w:proofErr w:type="spellStart"/>
      <w:r>
        <w:t>Беспаловского</w:t>
      </w:r>
      <w:proofErr w:type="spellEnd"/>
      <w:r>
        <w:t xml:space="preserve"> сельского поселения Урюпинского муниципального района Волгоградской области на 2020 год»</w:t>
      </w:r>
    </w:p>
    <w:p w:rsidR="00A6191F" w:rsidRDefault="00A6191F" w:rsidP="00A6191F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268"/>
        <w:gridCol w:w="2127"/>
        <w:gridCol w:w="1559"/>
        <w:gridCol w:w="1417"/>
        <w:gridCol w:w="1418"/>
        <w:gridCol w:w="1559"/>
      </w:tblGrid>
      <w:tr w:rsidR="00A6191F" w:rsidTr="00A6191F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Наименование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Ответственный исполнитель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</w:pPr>
            <w:r>
              <w:t>Срок наступления контрольного события (дата)</w:t>
            </w:r>
          </w:p>
        </w:tc>
      </w:tr>
      <w:tr w:rsidR="00A6191F" w:rsidTr="00A6191F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1F" w:rsidRDefault="00A61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4 квартал</w:t>
            </w:r>
          </w:p>
        </w:tc>
      </w:tr>
      <w:tr w:rsidR="00A6191F" w:rsidTr="00A619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№1:</w:t>
            </w:r>
          </w:p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 учетом обсуждения с заинтересованными лицами 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наиболее посещаемой общественной территории населенного пункта не позднее 1 декабря 2019 г.;</w:t>
            </w:r>
          </w:p>
          <w:p w:rsidR="00A6191F" w:rsidRDefault="00A6191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 xml:space="preserve">Администрация </w:t>
            </w:r>
          </w:p>
          <w:p w:rsidR="00A6191F" w:rsidRDefault="00A6191F">
            <w:pPr>
              <w:jc w:val="both"/>
            </w:pPr>
            <w:proofErr w:type="spellStart"/>
            <w:r>
              <w:t>Беспаловского</w:t>
            </w:r>
            <w:proofErr w:type="spellEnd"/>
            <w:r>
              <w:t xml:space="preserve"> сельского </w:t>
            </w:r>
          </w:p>
          <w:p w:rsidR="00A6191F" w:rsidRDefault="00A6191F">
            <w:pPr>
              <w:jc w:val="both"/>
            </w:pPr>
            <w: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</w:tr>
      <w:tr w:rsidR="00A6191F" w:rsidTr="00A619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№2:</w:t>
            </w:r>
          </w:p>
          <w:p w:rsidR="00A6191F" w:rsidRDefault="00A6191F">
            <w:pPr>
              <w:jc w:val="both"/>
            </w:pPr>
            <w:r>
              <w:t>проведение общественных обсуждений не позднее 01 декабря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Утверждение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 xml:space="preserve">Администрация </w:t>
            </w:r>
          </w:p>
          <w:p w:rsidR="00A6191F" w:rsidRDefault="00A6191F">
            <w:pPr>
              <w:jc w:val="both"/>
            </w:pPr>
            <w:proofErr w:type="spellStart"/>
            <w:r>
              <w:t>Беспаловского</w:t>
            </w:r>
            <w:proofErr w:type="spellEnd"/>
            <w:r>
              <w:t xml:space="preserve"> </w:t>
            </w:r>
          </w:p>
          <w:p w:rsidR="00A6191F" w:rsidRDefault="00A6191F">
            <w:pPr>
              <w:jc w:val="both"/>
            </w:pPr>
            <w:r>
              <w:t xml:space="preserve">сельского </w:t>
            </w:r>
          </w:p>
          <w:p w:rsidR="00A6191F" w:rsidRDefault="00A6191F">
            <w:pPr>
              <w:jc w:val="both"/>
            </w:pPr>
            <w: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</w:tr>
      <w:tr w:rsidR="00A6191F" w:rsidTr="00A619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Контрольное событие № 3:</w:t>
            </w:r>
          </w:p>
          <w:p w:rsidR="00A6191F" w:rsidRDefault="00A6191F">
            <w:pPr>
              <w:jc w:val="both"/>
            </w:pPr>
            <w:r>
              <w:t xml:space="preserve">благоустройство общественной территории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 Урюпинского муниципального района  Волгоградской области, с учетом обеспечения доступности данной территории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Выполнение работ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 xml:space="preserve">Администрация </w:t>
            </w:r>
          </w:p>
          <w:p w:rsidR="00A6191F" w:rsidRDefault="00A6191F">
            <w:pPr>
              <w:jc w:val="both"/>
            </w:pPr>
            <w:proofErr w:type="spellStart"/>
            <w:r>
              <w:t>Беспаловского</w:t>
            </w:r>
            <w:proofErr w:type="spellEnd"/>
            <w:r>
              <w:t xml:space="preserve"> </w:t>
            </w:r>
          </w:p>
          <w:p w:rsidR="00A6191F" w:rsidRDefault="00A6191F">
            <w:pPr>
              <w:jc w:val="both"/>
            </w:pPr>
            <w:r>
              <w:t xml:space="preserve">сельского </w:t>
            </w:r>
          </w:p>
          <w:p w:rsidR="00A6191F" w:rsidRDefault="00A6191F">
            <w:pPr>
              <w:jc w:val="both"/>
            </w:pPr>
            <w: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</w:tr>
      <w:tr w:rsidR="00A6191F" w:rsidTr="00A619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№4:</w:t>
            </w:r>
          </w:p>
          <w:p w:rsidR="00A6191F" w:rsidRDefault="005630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утверждение не позднее 20 января 2020</w:t>
            </w:r>
            <w:r w:rsidR="00A6191F">
              <w:t xml:space="preserve"> г. муниципальной программы «Благоустройство территории  </w:t>
            </w:r>
            <w:proofErr w:type="spellStart"/>
            <w:r w:rsidR="00A6191F">
              <w:t>Беспаловского</w:t>
            </w:r>
            <w:proofErr w:type="spellEnd"/>
            <w:r w:rsidR="00A6191F">
              <w:t xml:space="preserve"> сельского поселения Урюпинского муниципального района Волгоградской области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Утверждение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both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1F" w:rsidRDefault="00A6191F">
            <w:pPr>
              <w:jc w:val="both"/>
            </w:pPr>
          </w:p>
        </w:tc>
      </w:tr>
    </w:tbl>
    <w:p w:rsidR="00A6191F" w:rsidRDefault="00A6191F" w:rsidP="00A6191F">
      <w:pPr>
        <w:sectPr w:rsidR="00A6191F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A6191F" w:rsidRDefault="00A6191F" w:rsidP="00A619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6191F" w:rsidRDefault="00A6191F" w:rsidP="00A6191F">
      <w:pPr>
        <w:jc w:val="right"/>
        <w:rPr>
          <w:sz w:val="28"/>
          <w:szCs w:val="28"/>
        </w:rPr>
      </w:pPr>
    </w:p>
    <w:p w:rsidR="00A6191F" w:rsidRDefault="00A6191F" w:rsidP="00A61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территорий общего пользования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области, включенных в Программу на 2020 год</w:t>
      </w:r>
    </w:p>
    <w:p w:rsidR="00A6191F" w:rsidRDefault="00A6191F" w:rsidP="00A6191F">
      <w:pPr>
        <w:jc w:val="center"/>
        <w:rPr>
          <w:sz w:val="28"/>
          <w:szCs w:val="28"/>
        </w:rPr>
      </w:pPr>
    </w:p>
    <w:p w:rsidR="00A6191F" w:rsidRDefault="00A6191F" w:rsidP="00A6191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198"/>
      </w:tblGrid>
      <w:tr w:rsidR="00A6191F" w:rsidTr="00A619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</w:tr>
      <w:tr w:rsidR="00A6191F" w:rsidTr="00A619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Волгоградская</w:t>
            </w:r>
            <w:proofErr w:type="gramEnd"/>
            <w:r>
              <w:rPr>
                <w:sz w:val="28"/>
                <w:szCs w:val="28"/>
              </w:rPr>
              <w:t xml:space="preserve"> обл., Урюпинский район, </w:t>
            </w:r>
          </w:p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Беспаловский</w:t>
            </w:r>
            <w:proofErr w:type="spellEnd"/>
            <w:r w:rsidR="00197A4F">
              <w:rPr>
                <w:sz w:val="28"/>
                <w:szCs w:val="28"/>
              </w:rPr>
              <w:t>, центральная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3384,0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5E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12CA">
              <w:rPr>
                <w:sz w:val="28"/>
                <w:szCs w:val="28"/>
              </w:rPr>
              <w:t>Подготовительные работы</w:t>
            </w:r>
          </w:p>
          <w:p w:rsid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912CA">
              <w:rPr>
                <w:sz w:val="28"/>
                <w:szCs w:val="28"/>
              </w:rPr>
              <w:t>Устройство центральной площадки</w:t>
            </w:r>
          </w:p>
          <w:p w:rsid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912CA">
              <w:rPr>
                <w:sz w:val="28"/>
                <w:szCs w:val="28"/>
              </w:rPr>
              <w:t>Устройство площадки для мероприятий</w:t>
            </w:r>
          </w:p>
          <w:p w:rsid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12CA">
              <w:rPr>
                <w:sz w:val="28"/>
                <w:szCs w:val="28"/>
              </w:rPr>
              <w:t>Устройство прогулочных аллей</w:t>
            </w:r>
          </w:p>
          <w:p w:rsid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912CA">
              <w:rPr>
                <w:sz w:val="28"/>
                <w:szCs w:val="28"/>
              </w:rPr>
              <w:t>Устройство прилегающей площадки</w:t>
            </w:r>
          </w:p>
          <w:p w:rsid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912CA">
              <w:rPr>
                <w:sz w:val="28"/>
                <w:szCs w:val="28"/>
              </w:rPr>
              <w:t>Установка малых архитектурных форм</w:t>
            </w:r>
          </w:p>
          <w:p w:rsidR="005912CA" w:rsidRPr="005912CA" w:rsidRDefault="00CF69F0" w:rsidP="00CF69F0">
            <w:pPr>
              <w:pStyle w:val="a7"/>
              <w:tabs>
                <w:tab w:val="center" w:pos="31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912CA">
              <w:rPr>
                <w:sz w:val="28"/>
                <w:szCs w:val="28"/>
              </w:rPr>
              <w:t>Электромонтажные работы</w:t>
            </w:r>
          </w:p>
        </w:tc>
      </w:tr>
      <w:tr w:rsidR="00A6191F" w:rsidTr="00A619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обл., Урюпинский район, </w:t>
            </w:r>
            <w:r w:rsidR="00C546B4">
              <w:rPr>
                <w:sz w:val="28"/>
                <w:szCs w:val="28"/>
              </w:rPr>
              <w:t>х</w:t>
            </w:r>
            <w:proofErr w:type="gramStart"/>
            <w:r w:rsidR="00C546B4">
              <w:rPr>
                <w:sz w:val="28"/>
                <w:szCs w:val="28"/>
              </w:rPr>
              <w:t>.В</w:t>
            </w:r>
            <w:proofErr w:type="gramEnd"/>
            <w:r w:rsidR="00C546B4">
              <w:rPr>
                <w:sz w:val="28"/>
                <w:szCs w:val="28"/>
              </w:rPr>
              <w:t>ихлянцевский,</w:t>
            </w:r>
          </w:p>
          <w:p w:rsidR="00A6191F" w:rsidRDefault="0019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F" w:rsidRDefault="00A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4" w:rsidRPr="00FB50BC" w:rsidRDefault="00F26DC0" w:rsidP="00F42B08">
            <w:pPr>
              <w:tabs>
                <w:tab w:val="center" w:pos="14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0BC">
              <w:rPr>
                <w:sz w:val="28"/>
                <w:szCs w:val="28"/>
              </w:rPr>
              <w:t>1.</w:t>
            </w:r>
            <w:r w:rsidR="006853F4" w:rsidRPr="00FB50BC">
              <w:rPr>
                <w:sz w:val="28"/>
                <w:szCs w:val="28"/>
              </w:rPr>
              <w:t>Подготовительные работы</w:t>
            </w:r>
          </w:p>
          <w:p w:rsidR="00A6191F" w:rsidRPr="00FB50BC" w:rsidRDefault="00F26DC0" w:rsidP="00F42B08">
            <w:pPr>
              <w:tabs>
                <w:tab w:val="left" w:pos="1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0BC" w:rsidRPr="00FB50BC">
              <w:rPr>
                <w:sz w:val="28"/>
                <w:szCs w:val="28"/>
              </w:rPr>
              <w:t>2.</w:t>
            </w:r>
            <w:r w:rsidR="003A3F69" w:rsidRPr="00FB50BC">
              <w:rPr>
                <w:sz w:val="28"/>
                <w:szCs w:val="28"/>
              </w:rPr>
              <w:t xml:space="preserve">Устройство </w:t>
            </w:r>
            <w:r w:rsidR="006853F4" w:rsidRPr="00FB50BC">
              <w:rPr>
                <w:sz w:val="28"/>
                <w:szCs w:val="28"/>
              </w:rPr>
              <w:t>площадки</w:t>
            </w:r>
            <w:r w:rsidR="00FB50BC" w:rsidRPr="00FB50BC">
              <w:rPr>
                <w:sz w:val="28"/>
                <w:szCs w:val="28"/>
              </w:rPr>
              <w:t xml:space="preserve"> </w:t>
            </w:r>
            <w:r w:rsidR="006853F4" w:rsidRPr="00FB50BC">
              <w:rPr>
                <w:sz w:val="28"/>
                <w:szCs w:val="28"/>
              </w:rPr>
              <w:t>для проведения мероприятий</w:t>
            </w:r>
          </w:p>
          <w:p w:rsidR="006853F4" w:rsidRPr="0076057D" w:rsidRDefault="00F26DC0" w:rsidP="00F42B08">
            <w:pPr>
              <w:tabs>
                <w:tab w:val="center" w:pos="14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57D" w:rsidRPr="0076057D">
              <w:rPr>
                <w:sz w:val="28"/>
                <w:szCs w:val="28"/>
              </w:rPr>
              <w:t>3.</w:t>
            </w:r>
            <w:r w:rsidR="006853F4" w:rsidRPr="0076057D">
              <w:rPr>
                <w:sz w:val="28"/>
                <w:szCs w:val="28"/>
              </w:rPr>
              <w:t>Устройство центральной площадки</w:t>
            </w:r>
          </w:p>
          <w:p w:rsidR="006853F4" w:rsidRPr="003A3F69" w:rsidRDefault="00F26DC0" w:rsidP="00F42B08">
            <w:pPr>
              <w:tabs>
                <w:tab w:val="center" w:pos="3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57D" w:rsidRPr="003A3F69">
              <w:rPr>
                <w:sz w:val="28"/>
                <w:szCs w:val="28"/>
              </w:rPr>
              <w:t xml:space="preserve">4. </w:t>
            </w:r>
            <w:r w:rsidR="006853F4" w:rsidRPr="003A3F69">
              <w:rPr>
                <w:sz w:val="28"/>
                <w:szCs w:val="28"/>
              </w:rPr>
              <w:t>Устройство входной площадки</w:t>
            </w:r>
          </w:p>
          <w:p w:rsidR="006853F4" w:rsidRPr="003A3F69" w:rsidRDefault="00F26DC0" w:rsidP="00F42B08">
            <w:pPr>
              <w:tabs>
                <w:tab w:val="center" w:pos="14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57D" w:rsidRPr="003A3F69">
              <w:rPr>
                <w:sz w:val="28"/>
                <w:szCs w:val="28"/>
              </w:rPr>
              <w:t>5.</w:t>
            </w:r>
            <w:r w:rsidR="006853F4" w:rsidRPr="003A3F69">
              <w:rPr>
                <w:sz w:val="28"/>
                <w:szCs w:val="28"/>
              </w:rPr>
              <w:t>Устройство площадки прилегающей к скверу</w:t>
            </w:r>
          </w:p>
          <w:p w:rsidR="006853F4" w:rsidRPr="003A3F69" w:rsidRDefault="00F26DC0" w:rsidP="00F42B08">
            <w:pPr>
              <w:tabs>
                <w:tab w:val="center" w:pos="14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57D" w:rsidRPr="003A3F69">
              <w:rPr>
                <w:sz w:val="28"/>
                <w:szCs w:val="28"/>
              </w:rPr>
              <w:t>6.</w:t>
            </w:r>
            <w:r w:rsidR="006853F4" w:rsidRPr="003A3F69">
              <w:rPr>
                <w:sz w:val="28"/>
                <w:szCs w:val="28"/>
              </w:rPr>
              <w:t>Установка малых архитектурных форм</w:t>
            </w:r>
          </w:p>
          <w:p w:rsidR="006853F4" w:rsidRPr="003A3F69" w:rsidRDefault="00F26DC0" w:rsidP="00F42B08">
            <w:pPr>
              <w:tabs>
                <w:tab w:val="center" w:pos="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3F4" w:rsidRPr="003A3F69">
              <w:rPr>
                <w:sz w:val="28"/>
                <w:szCs w:val="28"/>
              </w:rPr>
              <w:t>7.Устройство</w:t>
            </w:r>
            <w:r w:rsidR="003A3F69">
              <w:rPr>
                <w:sz w:val="28"/>
                <w:szCs w:val="28"/>
              </w:rPr>
              <w:t xml:space="preserve"> </w:t>
            </w:r>
            <w:r w:rsidR="006853F4" w:rsidRPr="003A3F69">
              <w:rPr>
                <w:sz w:val="28"/>
                <w:szCs w:val="28"/>
              </w:rPr>
              <w:t>ограждения детской площадки</w:t>
            </w:r>
          </w:p>
          <w:p w:rsidR="006853F4" w:rsidRPr="006853F4" w:rsidRDefault="00F26DC0" w:rsidP="00F42B08">
            <w:pPr>
              <w:tabs>
                <w:tab w:val="center" w:pos="14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3F4">
              <w:rPr>
                <w:sz w:val="28"/>
                <w:szCs w:val="28"/>
              </w:rPr>
              <w:t>8.</w:t>
            </w:r>
            <w:r w:rsidR="006853F4" w:rsidRPr="006853F4">
              <w:rPr>
                <w:sz w:val="28"/>
                <w:szCs w:val="28"/>
              </w:rPr>
              <w:t>Электромонтажные работы</w:t>
            </w:r>
          </w:p>
        </w:tc>
      </w:tr>
    </w:tbl>
    <w:p w:rsidR="00FC1D6A" w:rsidRDefault="00FC1D6A" w:rsidP="00F26DC0"/>
    <w:sectPr w:rsidR="00FC1D6A" w:rsidSect="002B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7B3"/>
    <w:multiLevelType w:val="hybridMultilevel"/>
    <w:tmpl w:val="56E641E2"/>
    <w:lvl w:ilvl="0" w:tplc="19B6BE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74C5E"/>
    <w:multiLevelType w:val="hybridMultilevel"/>
    <w:tmpl w:val="56E641E2"/>
    <w:lvl w:ilvl="0" w:tplc="19B6B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1F"/>
    <w:rsid w:val="0007186C"/>
    <w:rsid w:val="00197A4F"/>
    <w:rsid w:val="002B39F8"/>
    <w:rsid w:val="003A3F69"/>
    <w:rsid w:val="003D6304"/>
    <w:rsid w:val="00480D4F"/>
    <w:rsid w:val="00563032"/>
    <w:rsid w:val="005912CA"/>
    <w:rsid w:val="005F1D44"/>
    <w:rsid w:val="00671461"/>
    <w:rsid w:val="00673528"/>
    <w:rsid w:val="006853F4"/>
    <w:rsid w:val="006B7266"/>
    <w:rsid w:val="00713A6C"/>
    <w:rsid w:val="0076057D"/>
    <w:rsid w:val="00A6191F"/>
    <w:rsid w:val="00AE41E7"/>
    <w:rsid w:val="00AF2CB2"/>
    <w:rsid w:val="00BC4170"/>
    <w:rsid w:val="00BF5A5D"/>
    <w:rsid w:val="00C546B4"/>
    <w:rsid w:val="00CC7872"/>
    <w:rsid w:val="00CE17B9"/>
    <w:rsid w:val="00CF69F0"/>
    <w:rsid w:val="00D42CE7"/>
    <w:rsid w:val="00F26DC0"/>
    <w:rsid w:val="00F42B08"/>
    <w:rsid w:val="00F9605E"/>
    <w:rsid w:val="00FB50BC"/>
    <w:rsid w:val="00FC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19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6191F"/>
    <w:pPr>
      <w:spacing w:before="100" w:beforeAutospacing="1" w:after="100" w:afterAutospacing="1"/>
    </w:pPr>
  </w:style>
  <w:style w:type="paragraph" w:customStyle="1" w:styleId="ConsPlusCell">
    <w:name w:val="ConsPlusCell"/>
    <w:rsid w:val="00A6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A6191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A6191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1">
    <w:name w:val="Font Style31"/>
    <w:rsid w:val="00A6191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3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19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6191F"/>
    <w:pPr>
      <w:spacing w:before="100" w:beforeAutospacing="1" w:after="100" w:afterAutospacing="1"/>
    </w:pPr>
  </w:style>
  <w:style w:type="paragraph" w:customStyle="1" w:styleId="ConsPlusCell">
    <w:name w:val="ConsPlusCell"/>
    <w:rsid w:val="00A6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A6191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A6191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1">
    <w:name w:val="Font Style31"/>
    <w:rsid w:val="00A6191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3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proekt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proek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proekt.do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6F42-3D0C-4F53-AD5F-6B6ED58E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2019-11-16T06:33:00Z</cp:lastPrinted>
  <dcterms:created xsi:type="dcterms:W3CDTF">2019-11-16T05:49:00Z</dcterms:created>
  <dcterms:modified xsi:type="dcterms:W3CDTF">2020-01-20T11:02:00Z</dcterms:modified>
</cp:coreProperties>
</file>