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E1" w:rsidRPr="005F585A" w:rsidRDefault="00DC5EE1" w:rsidP="00DC5EE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00E5610E" wp14:editId="7AC8F806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65" name="Рисунок 6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EE1" w:rsidRPr="005F585A" w:rsidRDefault="00DC5EE1" w:rsidP="00DC5EE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C5EE1" w:rsidRPr="005F585A" w:rsidRDefault="00DC5EE1" w:rsidP="00DC5EE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C5EE1" w:rsidRPr="005F585A" w:rsidRDefault="00DC5EE1" w:rsidP="00DC5EE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DC5EE1" w:rsidRPr="005F585A" w:rsidRDefault="00DC5EE1" w:rsidP="00DC5EE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DC5EE1" w:rsidRPr="005F585A" w:rsidRDefault="00DC5EE1" w:rsidP="00DC5EE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DC5EE1" w:rsidRPr="005F585A" w:rsidRDefault="00DC5EE1" w:rsidP="00DC5EE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C5EE1" w:rsidRPr="005F585A" w:rsidRDefault="00DC5EE1" w:rsidP="00DC5EE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DC5EE1" w:rsidRPr="005F585A" w:rsidRDefault="00DC5EE1" w:rsidP="00DC5EE1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CF40173" wp14:editId="77E87CB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D05F79D" wp14:editId="58F9083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N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IJq&#10;81t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DC5EE1" w:rsidRPr="005F585A" w:rsidRDefault="00DC5EE1" w:rsidP="00DC5EE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C5EE1" w:rsidRPr="005F585A" w:rsidRDefault="00DC5EE1" w:rsidP="00DC5EE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C5EE1" w:rsidRPr="005F585A" w:rsidRDefault="00DC5EE1" w:rsidP="00DC5EE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DC5EE1" w:rsidRPr="005F585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F585A">
        <w:rPr>
          <w:rFonts w:ascii="Times New Roman" w:hAnsi="Times New Roman" w:cs="Times New Roman"/>
          <w:b/>
          <w:sz w:val="28"/>
          <w:szCs w:val="28"/>
        </w:rPr>
        <w:t>июля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F58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238</w:t>
      </w:r>
    </w:p>
    <w:p w:rsidR="00DC5EE1" w:rsidRPr="005F585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Pr="005F585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Pr="005F585A" w:rsidRDefault="00DC5EE1" w:rsidP="00DC5EE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Урюпинского </w:t>
      </w:r>
    </w:p>
    <w:p w:rsidR="00DC5EE1" w:rsidRPr="005F585A" w:rsidRDefault="00DC5EE1" w:rsidP="00DC5EE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муниципального района за первое полугодие 2021 года</w:t>
      </w:r>
    </w:p>
    <w:p w:rsidR="00DC5EE1" w:rsidRDefault="00DC5EE1" w:rsidP="00DC5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Default="00DC5EE1" w:rsidP="00DC5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Pr="007A06BA" w:rsidRDefault="00DC5EE1" w:rsidP="00DC5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A06BA">
        <w:rPr>
          <w:rFonts w:ascii="Times New Roman" w:hAnsi="Times New Roman" w:cs="Times New Roman"/>
          <w:sz w:val="28"/>
          <w:szCs w:val="28"/>
        </w:rPr>
        <w:t xml:space="preserve">Рассмотрев информацию администрации Урюпинского муниципального района об исполнении бюджета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 первое</w:t>
      </w:r>
      <w:r w:rsidRPr="007A06BA">
        <w:rPr>
          <w:rFonts w:ascii="Times New Roman" w:hAnsi="Times New Roman" w:cs="Times New Roman"/>
          <w:sz w:val="28"/>
          <w:szCs w:val="28"/>
        </w:rPr>
        <w:t xml:space="preserve"> полугодие 2021  года</w:t>
      </w:r>
      <w:r>
        <w:rPr>
          <w:rFonts w:ascii="Times New Roman" w:hAnsi="Times New Roman" w:cs="Times New Roman"/>
          <w:sz w:val="28"/>
          <w:szCs w:val="28"/>
        </w:rPr>
        <w:t xml:space="preserve">, Урюпинская районная Дума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7A06BA">
        <w:rPr>
          <w:rFonts w:ascii="Times New Roman" w:hAnsi="Times New Roman" w:cs="Times New Roman"/>
          <w:b/>
          <w:sz w:val="28"/>
          <w:szCs w:val="28"/>
        </w:rPr>
        <w:t>А:</w:t>
      </w:r>
    </w:p>
    <w:p w:rsidR="00DC5EE1" w:rsidRPr="007A06BA" w:rsidRDefault="00DC5EE1" w:rsidP="00DC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06B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администрации Урюпинского муниципального района об исполнении бюджета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 первое</w:t>
      </w:r>
      <w:r w:rsidRPr="007A06BA">
        <w:rPr>
          <w:rFonts w:ascii="Times New Roman" w:hAnsi="Times New Roman" w:cs="Times New Roman"/>
          <w:sz w:val="28"/>
          <w:szCs w:val="28"/>
        </w:rPr>
        <w:t xml:space="preserve"> полугодие 2021 года (прилагается).</w:t>
      </w:r>
    </w:p>
    <w:p w:rsidR="00DC5EE1" w:rsidRPr="007A06BA" w:rsidRDefault="00DC5EE1" w:rsidP="00D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EE1" w:rsidRPr="007A06BA" w:rsidRDefault="00DC5EE1" w:rsidP="00D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EE1" w:rsidRPr="007A06BA" w:rsidRDefault="00DC5EE1" w:rsidP="00D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6B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6B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C5EE1" w:rsidRPr="007A06BA" w:rsidRDefault="00DC5EE1" w:rsidP="00DC5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6BA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7A06BA">
        <w:rPr>
          <w:rFonts w:ascii="Times New Roman" w:hAnsi="Times New Roman" w:cs="Times New Roman"/>
          <w:b/>
          <w:sz w:val="28"/>
          <w:szCs w:val="28"/>
        </w:rPr>
        <w:tab/>
      </w:r>
      <w:r w:rsidRPr="007A06BA">
        <w:rPr>
          <w:rFonts w:ascii="Times New Roman" w:hAnsi="Times New Roman" w:cs="Times New Roman"/>
          <w:b/>
          <w:sz w:val="28"/>
          <w:szCs w:val="28"/>
        </w:rPr>
        <w:tab/>
      </w:r>
      <w:r w:rsidRPr="007A06BA">
        <w:rPr>
          <w:rFonts w:ascii="Times New Roman" w:hAnsi="Times New Roman" w:cs="Times New Roman"/>
          <w:b/>
          <w:sz w:val="28"/>
          <w:szCs w:val="28"/>
        </w:rPr>
        <w:tab/>
      </w:r>
      <w:r w:rsidRPr="007A06BA">
        <w:rPr>
          <w:rFonts w:ascii="Times New Roman" w:hAnsi="Times New Roman" w:cs="Times New Roman"/>
          <w:b/>
          <w:sz w:val="28"/>
          <w:szCs w:val="28"/>
        </w:rPr>
        <w:tab/>
      </w:r>
      <w:r w:rsidRPr="007A06B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06BA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7A06BA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DC5EE1" w:rsidRPr="007A06BA" w:rsidRDefault="00DC5EE1" w:rsidP="007314A0">
      <w:pPr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7A06BA">
        <w:rPr>
          <w:rFonts w:ascii="Times New Roman" w:hAnsi="Times New Roman" w:cs="Times New Roman"/>
        </w:rPr>
        <w:t>Приложение к решению</w:t>
      </w:r>
    </w:p>
    <w:p w:rsidR="00DC5EE1" w:rsidRPr="007A06BA" w:rsidRDefault="00DC5EE1" w:rsidP="007314A0">
      <w:pPr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7A06BA">
        <w:rPr>
          <w:rFonts w:ascii="Times New Roman" w:hAnsi="Times New Roman" w:cs="Times New Roman"/>
        </w:rPr>
        <w:t>Урюпинской районной Думы</w:t>
      </w:r>
    </w:p>
    <w:p w:rsidR="00DC5EE1" w:rsidRPr="007A06BA" w:rsidRDefault="00DC5EE1" w:rsidP="007314A0">
      <w:pPr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от 21 июля </w:t>
      </w:r>
      <w:r w:rsidRPr="007A06BA">
        <w:rPr>
          <w:rFonts w:ascii="Times New Roman" w:hAnsi="Times New Roman" w:cs="Times New Roman"/>
        </w:rPr>
        <w:t>2021 года №</w:t>
      </w:r>
      <w:r>
        <w:rPr>
          <w:rFonts w:ascii="Times New Roman" w:hAnsi="Times New Roman" w:cs="Times New Roman"/>
        </w:rPr>
        <w:t xml:space="preserve"> 238</w:t>
      </w:r>
    </w:p>
    <w:p w:rsidR="00DC5EE1" w:rsidRPr="007A06BA" w:rsidRDefault="00DC5EE1" w:rsidP="00DC5EE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</w:p>
    <w:p w:rsidR="00DC5EE1" w:rsidRPr="007A06BA" w:rsidRDefault="00DC5EE1" w:rsidP="00DC5EE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BA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</w:t>
      </w:r>
    </w:p>
    <w:p w:rsidR="00DC5EE1" w:rsidRPr="007A06BA" w:rsidRDefault="00DC5EE1" w:rsidP="00DC5EE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BA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DC5EE1" w:rsidRPr="007A06BA" w:rsidRDefault="007314A0" w:rsidP="00DC5EE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</w:t>
      </w:r>
      <w:bookmarkStart w:id="0" w:name="_GoBack"/>
      <w:bookmarkEnd w:id="0"/>
      <w:r w:rsidR="00DC5EE1" w:rsidRPr="007A06BA">
        <w:rPr>
          <w:rFonts w:ascii="Times New Roman" w:hAnsi="Times New Roman" w:cs="Times New Roman"/>
          <w:b/>
          <w:sz w:val="28"/>
          <w:szCs w:val="28"/>
        </w:rPr>
        <w:t xml:space="preserve"> полугодие 2021 года</w:t>
      </w:r>
    </w:p>
    <w:p w:rsidR="00DC5EE1" w:rsidRPr="007A06BA" w:rsidRDefault="00DC5EE1" w:rsidP="00DC5EE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06BA">
        <w:rPr>
          <w:rFonts w:ascii="Times New Roman" w:hAnsi="Times New Roman" w:cs="Times New Roman"/>
          <w:sz w:val="28"/>
          <w:szCs w:val="28"/>
        </w:rPr>
        <w:t>Бюджет Урюпинского муниципального района исполнен по доходам в сумме 238263,1 тыс. руб., что составляет 46,7 % к утвержденному годовому плану в размере 510211,6 тыс. руб. и по расходам в сумме 233535,4 тыс. руб., что составляет 44,9 % к утвержденному годовому плану в размере 520590,7 тыс. руб.; профицит бюджета составил 4727,7 тыс. руб.</w:t>
      </w:r>
    </w:p>
    <w:p w:rsidR="00DC5EE1" w:rsidRPr="00C572CB" w:rsidRDefault="00DC5EE1" w:rsidP="00DC5EE1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A06BA">
        <w:rPr>
          <w:rFonts w:ascii="Times New Roman" w:hAnsi="Times New Roman" w:cs="Times New Roman"/>
          <w:sz w:val="28"/>
          <w:szCs w:val="28"/>
        </w:rPr>
        <w:t>За указанный период получено налоговых и неналоговых доходов в сумме 88160,2 тыс. руб. или 44,6% к утвержденному годовому плану в размере 197590,0 тыс. руб. По налоговым доходам план выполнен в сумме 72315,7 тыс. руб. или 44,2 % к годовому плану в размере 163456,0 тыс. руб.  План по неналоговым доходам выполнен в сумме 15844,5 тыс. руб. или 46,4 % к утвержденному годовому плану</w:t>
      </w:r>
      <w:proofErr w:type="gramEnd"/>
      <w:r w:rsidRPr="007A06BA">
        <w:rPr>
          <w:rFonts w:ascii="Times New Roman" w:hAnsi="Times New Roman" w:cs="Times New Roman"/>
          <w:sz w:val="28"/>
          <w:szCs w:val="28"/>
        </w:rPr>
        <w:t xml:space="preserve"> в размере 34134,0 тыс. руб.</w:t>
      </w:r>
    </w:p>
    <w:p w:rsidR="00DC5EE1" w:rsidRPr="00C572CB" w:rsidRDefault="00DC5EE1" w:rsidP="00DC5EE1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A06BA">
        <w:rPr>
          <w:rFonts w:ascii="Times New Roman" w:hAnsi="Times New Roman" w:cs="Times New Roman"/>
          <w:sz w:val="26"/>
          <w:szCs w:val="26"/>
        </w:rPr>
        <w:t>Структура налоговых и неналоговых доходов бюджета Урюпинского муниципального района по состоянию на 01 июля 2021 года:</w:t>
      </w:r>
    </w:p>
    <w:p w:rsidR="00DC5EE1" w:rsidRPr="007A06BA" w:rsidRDefault="00DC5EE1" w:rsidP="00DC5EE1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7A06BA">
        <w:rPr>
          <w:rFonts w:ascii="Times New Roman" w:hAnsi="Times New Roman" w:cs="Times New Roman"/>
          <w:sz w:val="26"/>
          <w:szCs w:val="26"/>
        </w:rPr>
        <w:t>налог на доходы физических лиц в сумме 52841,8 тыс. руб. (37,8 % от плана);</w:t>
      </w:r>
    </w:p>
    <w:p w:rsidR="00DC5EE1" w:rsidRPr="007A06BA" w:rsidRDefault="00DC5EE1" w:rsidP="00DC5EE1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7A06BA">
        <w:rPr>
          <w:rFonts w:ascii="Times New Roman" w:hAnsi="Times New Roman" w:cs="Times New Roman"/>
          <w:sz w:val="26"/>
          <w:szCs w:val="26"/>
        </w:rPr>
        <w:t>налоги на товары (работы, услуги) реализуемые на территории Российской Федерации в сумме 4026,7 тыс. руб. (47,0 % от плана);</w:t>
      </w:r>
    </w:p>
    <w:p w:rsidR="00DC5EE1" w:rsidRPr="007A06BA" w:rsidRDefault="00DC5EE1" w:rsidP="00DC5EE1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7A06BA">
        <w:rPr>
          <w:rFonts w:ascii="Times New Roman" w:hAnsi="Times New Roman" w:cs="Times New Roman"/>
          <w:sz w:val="26"/>
          <w:szCs w:val="26"/>
        </w:rPr>
        <w:t>налоги на совокупный доход в сумме 15204,5 тыс. руб. (101,2 % от плана);</w:t>
      </w:r>
    </w:p>
    <w:p w:rsidR="00DC5EE1" w:rsidRPr="007A06BA" w:rsidRDefault="00DC5EE1" w:rsidP="00DC5EE1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7A06BA">
        <w:rPr>
          <w:rFonts w:ascii="Times New Roman" w:hAnsi="Times New Roman" w:cs="Times New Roman"/>
          <w:sz w:val="26"/>
          <w:szCs w:val="26"/>
        </w:rPr>
        <w:t>государственная пошлина в сумме 242,7 тыс. руб. (110,3 % от плана);</w:t>
      </w:r>
    </w:p>
    <w:p w:rsidR="00DC5EE1" w:rsidRPr="007A06BA" w:rsidRDefault="00DC5EE1" w:rsidP="00DC5EE1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7A06BA">
        <w:rPr>
          <w:rFonts w:ascii="Times New Roman" w:hAnsi="Times New Roman" w:cs="Times New Roman"/>
          <w:sz w:val="26"/>
          <w:szCs w:val="26"/>
        </w:rPr>
        <w:t>доходы от использования имущества в сумме 12110,9 тыс. руб. (43,9% от плана);</w:t>
      </w:r>
    </w:p>
    <w:p w:rsidR="00DC5EE1" w:rsidRPr="007A06BA" w:rsidRDefault="00DC5EE1" w:rsidP="00DC5EE1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7A06BA">
        <w:rPr>
          <w:rFonts w:ascii="Times New Roman" w:hAnsi="Times New Roman" w:cs="Times New Roman"/>
          <w:sz w:val="26"/>
          <w:szCs w:val="26"/>
        </w:rPr>
        <w:t>платежи при пользовании природными ресурсами в сумме 244,6 тыс. руб. (99,8% от плана);</w:t>
      </w:r>
    </w:p>
    <w:p w:rsidR="00DC5EE1" w:rsidRPr="007A06BA" w:rsidRDefault="00DC5EE1" w:rsidP="00DC5EE1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7A06BA">
        <w:rPr>
          <w:rFonts w:ascii="Times New Roman" w:hAnsi="Times New Roman" w:cs="Times New Roman"/>
          <w:sz w:val="26"/>
          <w:szCs w:val="26"/>
        </w:rPr>
        <w:t>доходы от оказания платных услуг и компенсации затрат государства в сумме 2755,0 тыс. руб. (50,3% от плана);</w:t>
      </w:r>
    </w:p>
    <w:p w:rsidR="00DC5EE1" w:rsidRPr="007A06BA" w:rsidRDefault="00DC5EE1" w:rsidP="00DC5EE1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06BA">
        <w:rPr>
          <w:rFonts w:ascii="Times New Roman" w:hAnsi="Times New Roman" w:cs="Times New Roman"/>
          <w:sz w:val="26"/>
          <w:szCs w:val="26"/>
        </w:rPr>
        <w:t>доходы от продажи материальных и нематериальных активов в сумме 552,6 тыс. руб. (101,2 %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7A06BA">
        <w:rPr>
          <w:rFonts w:ascii="Times New Roman" w:hAnsi="Times New Roman" w:cs="Times New Roman"/>
          <w:sz w:val="26"/>
          <w:szCs w:val="26"/>
        </w:rPr>
        <w:t>штрафы, санкции, возмещение ущерба в сумме 179,9 тыс. руб. (99,4% от плана);</w:t>
      </w:r>
    </w:p>
    <w:p w:rsidR="00DC5EE1" w:rsidRPr="007A06BA" w:rsidRDefault="00DC5EE1" w:rsidP="00DC5EE1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7A06BA">
        <w:rPr>
          <w:rFonts w:ascii="Times New Roman" w:hAnsi="Times New Roman" w:cs="Times New Roman"/>
          <w:sz w:val="26"/>
          <w:szCs w:val="26"/>
        </w:rPr>
        <w:t>прочие неналоговые доходы в сумме 1,5 тыс. руб. (2,0% от плана).</w:t>
      </w:r>
    </w:p>
    <w:p w:rsidR="00DC5EE1" w:rsidRPr="00C572CB" w:rsidRDefault="00DC5EE1" w:rsidP="00DC5EE1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A06BA">
        <w:rPr>
          <w:rFonts w:ascii="Times New Roman" w:hAnsi="Times New Roman" w:cs="Times New Roman"/>
          <w:sz w:val="26"/>
          <w:szCs w:val="26"/>
        </w:rPr>
        <w:t>Безвозмездные поступления исполнены в сумме 150102,9 тыс. руб. или  48,0 % к утвержденному плану  в размере  312621,6 тыс. руб., в том числе: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06BA">
        <w:rPr>
          <w:rFonts w:ascii="Times New Roman" w:hAnsi="Times New Roman" w:cs="Times New Roman"/>
          <w:sz w:val="28"/>
          <w:szCs w:val="28"/>
        </w:rPr>
        <w:t>субсидии бюджетам бюджетной системы Российской Федерации (межбюджетные субсидии) в сумме  38635,1 тыс. руб. (49,0 % от плана)  в том числе: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 xml:space="preserve">субсидия бюджетам муниципальных районов на организацию бесплатного горячего питания обучающихся, получающих начальное общее </w:t>
      </w:r>
      <w:r w:rsidRPr="007A06BA">
        <w:rPr>
          <w:rFonts w:ascii="Times New Roman" w:hAnsi="Times New Roman" w:cs="Times New Roman"/>
          <w:sz w:val="28"/>
          <w:szCs w:val="28"/>
        </w:rPr>
        <w:lastRenderedPageBreak/>
        <w:t>образование в государственных и муниципальных 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 в сумме 3508,9 тыс. руб.</w:t>
      </w:r>
      <w:r w:rsidRPr="007A06BA">
        <w:rPr>
          <w:rFonts w:ascii="Times New Roman" w:hAnsi="Times New Roman" w:cs="Times New Roman"/>
          <w:sz w:val="28"/>
          <w:szCs w:val="28"/>
        </w:rPr>
        <w:t xml:space="preserve"> (43,2%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субсидии бюджетам муниципальных районов на обеспечение комплексного развития сельских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в сумме 4970,0 тыс. руб.</w:t>
      </w:r>
      <w:r w:rsidRPr="007A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6BA">
        <w:rPr>
          <w:rFonts w:ascii="Times New Roman" w:hAnsi="Times New Roman" w:cs="Times New Roman"/>
          <w:sz w:val="28"/>
          <w:szCs w:val="28"/>
        </w:rPr>
        <w:t>(100,0%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субсидия бюджетам муниципальных районов на реализацию мероприятий по обеспечению жильем м</w:t>
      </w:r>
      <w:r>
        <w:rPr>
          <w:rFonts w:ascii="Times New Roman" w:hAnsi="Times New Roman" w:cs="Times New Roman"/>
          <w:sz w:val="28"/>
          <w:szCs w:val="28"/>
        </w:rPr>
        <w:t>олодых семей в сумме 288,0 тыс. руб.</w:t>
      </w:r>
      <w:r w:rsidRPr="007A06BA">
        <w:rPr>
          <w:rFonts w:ascii="Times New Roman" w:hAnsi="Times New Roman" w:cs="Times New Roman"/>
          <w:sz w:val="28"/>
          <w:szCs w:val="28"/>
        </w:rPr>
        <w:t xml:space="preserve"> (100,0%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</w:t>
      </w:r>
      <w:r>
        <w:rPr>
          <w:rFonts w:ascii="Times New Roman" w:hAnsi="Times New Roman" w:cs="Times New Roman"/>
          <w:sz w:val="28"/>
          <w:szCs w:val="28"/>
        </w:rPr>
        <w:t>ния) в сумме 5962,7 тыс. руб.</w:t>
      </w:r>
      <w:r w:rsidRPr="007A06BA">
        <w:rPr>
          <w:rFonts w:ascii="Times New Roman" w:hAnsi="Times New Roman" w:cs="Times New Roman"/>
          <w:sz w:val="28"/>
          <w:szCs w:val="28"/>
        </w:rPr>
        <w:t xml:space="preserve"> (56,4 %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</w:t>
      </w:r>
      <w:r>
        <w:rPr>
          <w:rFonts w:ascii="Times New Roman" w:hAnsi="Times New Roman" w:cs="Times New Roman"/>
          <w:sz w:val="28"/>
          <w:szCs w:val="28"/>
        </w:rPr>
        <w:t>ртом в сумме 1421,4 тыс. руб.</w:t>
      </w:r>
      <w:r w:rsidRPr="007A06BA">
        <w:rPr>
          <w:rFonts w:ascii="Times New Roman" w:hAnsi="Times New Roman" w:cs="Times New Roman"/>
          <w:sz w:val="28"/>
          <w:szCs w:val="28"/>
        </w:rPr>
        <w:t xml:space="preserve"> (100,0%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субсидии на обеспечение сбалансированности местных бюджетов бюджетам муниципальных образова</w:t>
      </w:r>
      <w:r>
        <w:rPr>
          <w:rFonts w:ascii="Times New Roman" w:hAnsi="Times New Roman" w:cs="Times New Roman"/>
          <w:sz w:val="28"/>
          <w:szCs w:val="28"/>
        </w:rPr>
        <w:t>ний в сумме 16193,0 тыс. руб.</w:t>
      </w:r>
      <w:r w:rsidRPr="007A06BA">
        <w:rPr>
          <w:rFonts w:ascii="Times New Roman" w:hAnsi="Times New Roman" w:cs="Times New Roman"/>
          <w:sz w:val="28"/>
          <w:szCs w:val="28"/>
        </w:rPr>
        <w:t xml:space="preserve"> (50,0%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Pr="007A06BA">
        <w:rPr>
          <w:rFonts w:ascii="Times New Roman" w:hAnsi="Times New Roman" w:cs="Times New Roman"/>
          <w:sz w:val="28"/>
          <w:szCs w:val="28"/>
        </w:rPr>
        <w:t>на организацию отдыха детей в каникулярный период в лагерях дневного пребывания на базе муниципальных образовательных организаций Волгоград</w:t>
      </w:r>
      <w:r>
        <w:rPr>
          <w:rFonts w:ascii="Times New Roman" w:hAnsi="Times New Roman" w:cs="Times New Roman"/>
          <w:sz w:val="28"/>
          <w:szCs w:val="28"/>
        </w:rPr>
        <w:t>ской области 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943,8 тыс. руб.</w:t>
      </w:r>
      <w:r w:rsidRPr="007A06BA">
        <w:rPr>
          <w:rFonts w:ascii="Times New Roman" w:hAnsi="Times New Roman" w:cs="Times New Roman"/>
          <w:sz w:val="28"/>
          <w:szCs w:val="28"/>
        </w:rPr>
        <w:t xml:space="preserve"> (66,6%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субсидии на замену кровли и выполнение необходимых для этого работ в зданиях муниципальных общеобразовательных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 в сумме 2980,2 тыс. руб.</w:t>
      </w:r>
      <w:r w:rsidRPr="007A06BA">
        <w:rPr>
          <w:rFonts w:ascii="Times New Roman" w:hAnsi="Times New Roman" w:cs="Times New Roman"/>
          <w:sz w:val="28"/>
          <w:szCs w:val="28"/>
        </w:rPr>
        <w:t xml:space="preserve"> (59,6%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 xml:space="preserve">субсидия на приобретение и замену оконных </w:t>
      </w:r>
      <w:proofErr w:type="gramStart"/>
      <w:r w:rsidRPr="007A06BA">
        <w:rPr>
          <w:rFonts w:ascii="Times New Roman" w:hAnsi="Times New Roman" w:cs="Times New Roman"/>
          <w:sz w:val="28"/>
          <w:szCs w:val="28"/>
        </w:rPr>
        <w:t>блоков</w:t>
      </w:r>
      <w:proofErr w:type="gramEnd"/>
      <w:r w:rsidRPr="007A06BA">
        <w:rPr>
          <w:rFonts w:ascii="Times New Roman" w:hAnsi="Times New Roman" w:cs="Times New Roman"/>
          <w:sz w:val="28"/>
          <w:szCs w:val="28"/>
        </w:rPr>
        <w:t xml:space="preserve"> и выполнение необходимых для этого работ в зданиях муниципальных образовательных организаций Волгоградс</w:t>
      </w:r>
      <w:r>
        <w:rPr>
          <w:rFonts w:ascii="Times New Roman" w:hAnsi="Times New Roman" w:cs="Times New Roman"/>
          <w:sz w:val="28"/>
          <w:szCs w:val="28"/>
        </w:rPr>
        <w:t>кой области в сумме 1367,1 тыс. руб.</w:t>
      </w:r>
      <w:r w:rsidRPr="007A06BA">
        <w:rPr>
          <w:rFonts w:ascii="Times New Roman" w:hAnsi="Times New Roman" w:cs="Times New Roman"/>
          <w:sz w:val="28"/>
          <w:szCs w:val="28"/>
        </w:rPr>
        <w:t xml:space="preserve"> (88,6%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субсидии на благоустройство площадок для проведения праздничных линеек и других мероприятий в муниципальных общеобразовательных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циях в сумме 1000,0 тыс. руб.</w:t>
      </w:r>
      <w:r w:rsidRPr="007A06BA">
        <w:rPr>
          <w:rFonts w:ascii="Times New Roman" w:hAnsi="Times New Roman" w:cs="Times New Roman"/>
          <w:sz w:val="28"/>
          <w:szCs w:val="28"/>
        </w:rPr>
        <w:t xml:space="preserve"> (100,0% от плана);</w:t>
      </w:r>
    </w:p>
    <w:p w:rsidR="00DC5EE1" w:rsidRPr="007A06BA" w:rsidRDefault="00DC5EE1" w:rsidP="00DC5EE1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6BA">
        <w:rPr>
          <w:rFonts w:ascii="Times New Roman" w:hAnsi="Times New Roman" w:cs="Times New Roman"/>
          <w:sz w:val="28"/>
          <w:szCs w:val="28"/>
        </w:rPr>
        <w:t>субвенции от других бюджетов бюджетной системы  в сумме 100979,4 тыс. руб. (46,9 % от плана), в том числе: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субвенция бюджетам муниципальных районов на осуществление федеральных полномочий по государственной регистрации актов гражданского состояния в сумме 453,9 тыс. руб. (43,4 %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субвенция бюджетам муниципальных районов на предоставление субсидий гражданам по оплате жилищно-коммунальных услуг в сумме 6619,3 тыс. руб. (49,3 %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субвенция бюджетам муниципальных районов на создание, содержание и обеспечение деятельности комиссии по делам несовершеннолетних в сумме 167,6 тыс. руб. (50,0 %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субвенция бюджетам муниципальных районов на организационное обеспечение деятельности административной комиссии в сумме 153,9 тыс. руб. (50,0 %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субвенция бюджетам муниципальных районов на организацию и осуществления деятельности органов опеки и попечительства в сумме 693,7 тыс. руб. (51,6 %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субвенция бюджетам муниципальных районов на хранение,  комплектование, учет и использование  архивных документов и архивных фондов, отнесенных к составу архивного фонда Волгоградской области в сумме 285,4 тыс. руб. (54,5 %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субвенция бюджетам муниципальных районов на осуществление образовательного процесса муниципальными дошкольными образовательными организациями в сумме 3639,1 тыс. руб. (49,4 %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субвенция бюджетам муниципальных районов на осуществление образовательного процесса муниципальными общеобразовательными организациями в сумме 73610,2 тыс. руб. (48,3 %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5092,1 тыс. руб. (37,8 %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субвенция бюджетам муниципальных районов на организацию питания детей из малоимущих семей и детей, находящихся на учете у фтизиатра, обучающихся в общеобразовательных учреждениях в сумме 2140,0 тыс. руб. (46,6 %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 в сумме 2165,0 тыс. руб. (48,9 % от плана);</w:t>
      </w:r>
    </w:p>
    <w:p w:rsidR="00DC5EE1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 в сумме 5695,0 тыс. руб. (39,7 % от плана);</w:t>
      </w:r>
    </w:p>
    <w:p w:rsidR="00DC5EE1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субвенция на осуществление органами местного самоуправления муниципальных образований Волгоградской области государственных полномочий Волгоградской области в области обращения с животными в части отлова и содержания животных без владельцев</w:t>
      </w:r>
      <w:r w:rsidRPr="007A06BA">
        <w:rPr>
          <w:rFonts w:ascii="Times New Roman" w:hAnsi="Times New Roman" w:cs="Times New Roman"/>
        </w:rPr>
        <w:t xml:space="preserve"> </w:t>
      </w:r>
      <w:r w:rsidRPr="007A06BA">
        <w:rPr>
          <w:rFonts w:ascii="Times New Roman" w:hAnsi="Times New Roman" w:cs="Times New Roman"/>
          <w:sz w:val="28"/>
          <w:szCs w:val="28"/>
        </w:rPr>
        <w:t>в сумме 34,2 ты</w:t>
      </w:r>
      <w:r>
        <w:rPr>
          <w:rFonts w:ascii="Times New Roman" w:hAnsi="Times New Roman" w:cs="Times New Roman"/>
          <w:sz w:val="28"/>
          <w:szCs w:val="28"/>
        </w:rPr>
        <w:t>с. руб. (100,0 %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сумме 230,0 тыс. руб. (17,6 % от плана);</w:t>
      </w:r>
    </w:p>
    <w:p w:rsidR="00DC5EE1" w:rsidRPr="007A06BA" w:rsidRDefault="00DC5EE1" w:rsidP="00DC5EE1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6BA">
        <w:rPr>
          <w:rFonts w:ascii="Times New Roman" w:hAnsi="Times New Roman" w:cs="Times New Roman"/>
          <w:sz w:val="28"/>
          <w:szCs w:val="28"/>
        </w:rPr>
        <w:t>иные межбюджетные трансферты в сумме 11221,8 тыс. руб. (61,4 % от плана), в том числе: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1630,3 тысяч рублей (57,7%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9584,6 тысяч рублей (62,3% от плана);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 в сумме 6,9 тысяч рублей (11,5% от плана);</w:t>
      </w:r>
    </w:p>
    <w:p w:rsidR="00DC5EE1" w:rsidRPr="007A06BA" w:rsidRDefault="00DC5EE1" w:rsidP="00DC5EE1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6BA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 в сумме   - (минус) 733,4 тыс. руб.</w:t>
      </w:r>
    </w:p>
    <w:p w:rsidR="00DC5EE1" w:rsidRPr="00C572CB" w:rsidRDefault="00DC5EE1" w:rsidP="00DC5EE1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C5EE1" w:rsidRPr="007A06BA" w:rsidRDefault="00DC5EE1" w:rsidP="00DC5EE1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06BA">
        <w:rPr>
          <w:rFonts w:ascii="Times New Roman" w:hAnsi="Times New Roman" w:cs="Times New Roman"/>
          <w:sz w:val="28"/>
          <w:szCs w:val="28"/>
        </w:rPr>
        <w:t xml:space="preserve">Полученные средства бюджета Урюпинского муниципального района направлены </w:t>
      </w:r>
      <w:proofErr w:type="gramStart"/>
      <w:r w:rsidRPr="007A06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06BA">
        <w:rPr>
          <w:rFonts w:ascii="Times New Roman" w:hAnsi="Times New Roman" w:cs="Times New Roman"/>
          <w:sz w:val="28"/>
          <w:szCs w:val="28"/>
        </w:rPr>
        <w:t>: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 w:rsidRPr="007A06BA">
        <w:rPr>
          <w:rFonts w:ascii="Times New Roman" w:hAnsi="Times New Roman" w:cs="Times New Roman"/>
          <w:sz w:val="28"/>
          <w:szCs w:val="28"/>
        </w:rPr>
        <w:t>общегосударственные вопросы в сумме 26364,1 тыс. руб. (42,5 % от плана), в том числе: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функционирование высшего должностного лица муниципального образования в сумме 611,6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в сумме 716,6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функционирование местной администрации в сумме 11861,7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 в сумме 2085,5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другие общегосударственные вопросы в сумме 11088,7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 w:rsidRPr="007A06BA">
        <w:rPr>
          <w:rFonts w:ascii="Times New Roman" w:hAnsi="Times New Roman" w:cs="Times New Roman"/>
          <w:sz w:val="28"/>
          <w:szCs w:val="28"/>
        </w:rPr>
        <w:t>национальную безопасность и правоохранительную деятельность в сумме 1046,8 тыс. руб. (43,8 % от плана), в том числе:</w:t>
      </w:r>
      <w:r w:rsidRPr="007A06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 в сумме 980,8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другие вопросы в области национальной безопасности и правоохранительной деятельности в сумме 66,0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3) </w:t>
      </w:r>
      <w:r w:rsidRPr="007A06BA">
        <w:rPr>
          <w:rFonts w:ascii="Times New Roman" w:hAnsi="Times New Roman" w:cs="Times New Roman"/>
          <w:bCs/>
          <w:sz w:val="28"/>
          <w:szCs w:val="28"/>
        </w:rPr>
        <w:t>национальную экономику в сумме 6114,0 тыс. руб. (21,0% от плана)</w:t>
      </w:r>
      <w:r w:rsidRPr="007A06B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дорожное хозяйство (дорожные фонды) в сумме 6023,0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другие вопросы в области национальной экономики в сумме 91,0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7A06BA">
        <w:rPr>
          <w:rFonts w:ascii="Times New Roman" w:hAnsi="Times New Roman" w:cs="Times New Roman"/>
          <w:sz w:val="28"/>
          <w:szCs w:val="28"/>
        </w:rPr>
        <w:t>жилищно-коммунальное хозяйство в сумме 11927,7 тыс. руб. (65,4% от плана), в том числе: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 xml:space="preserve">жилищное хозяйство в сумме 2,2 тыс. руб.; 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коммунальное хозяйство в сумме 4257,0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благоустройство в сумме 7668,5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</w:t>
      </w:r>
      <w:r w:rsidRPr="007A06BA">
        <w:rPr>
          <w:rFonts w:ascii="Times New Roman" w:hAnsi="Times New Roman" w:cs="Times New Roman"/>
          <w:sz w:val="28"/>
          <w:szCs w:val="28"/>
        </w:rPr>
        <w:t>образование в сумме 150175,0 тыс. руб. (47,4 % от плана), в том числе: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дошкольное образование в сумме 14198,8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общее образование в сумме 129159,2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дополнительное образование детей в сумме 6758,0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sz w:val="28"/>
          <w:szCs w:val="28"/>
        </w:rPr>
        <w:t>молодежная политика в сумме 34,1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другие вопросы в области образования в сумме 24,9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</w:t>
      </w:r>
      <w:r w:rsidRPr="007A06BA">
        <w:rPr>
          <w:rFonts w:ascii="Times New Roman" w:hAnsi="Times New Roman" w:cs="Times New Roman"/>
          <w:sz w:val="28"/>
          <w:szCs w:val="28"/>
        </w:rPr>
        <w:t xml:space="preserve">культуру и кинематографию </w:t>
      </w:r>
      <w:r w:rsidRPr="007A06BA">
        <w:rPr>
          <w:rFonts w:ascii="Times New Roman" w:hAnsi="Times New Roman" w:cs="Times New Roman"/>
          <w:bCs/>
          <w:sz w:val="28"/>
          <w:szCs w:val="28"/>
        </w:rPr>
        <w:t>в сумме 6157,8 тыс. руб. (35,4 % от плана)</w:t>
      </w:r>
      <w:r w:rsidRPr="007A06BA">
        <w:rPr>
          <w:rFonts w:ascii="Times New Roman" w:hAnsi="Times New Roman" w:cs="Times New Roman"/>
          <w:sz w:val="28"/>
          <w:szCs w:val="28"/>
        </w:rPr>
        <w:t>, в том числе культура в сумме 6157,8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</w:t>
      </w:r>
      <w:r w:rsidRPr="007A06BA">
        <w:rPr>
          <w:rFonts w:ascii="Times New Roman" w:hAnsi="Times New Roman" w:cs="Times New Roman"/>
          <w:sz w:val="28"/>
          <w:szCs w:val="28"/>
        </w:rPr>
        <w:t xml:space="preserve">социальную политику </w:t>
      </w:r>
      <w:r w:rsidRPr="007A06BA">
        <w:rPr>
          <w:rFonts w:ascii="Times New Roman" w:hAnsi="Times New Roman" w:cs="Times New Roman"/>
          <w:bCs/>
          <w:sz w:val="28"/>
          <w:szCs w:val="28"/>
        </w:rPr>
        <w:t>в сумме 15210,1 тыс. руб. (42,3 % от плана)</w:t>
      </w:r>
      <w:r w:rsidRPr="007A06B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пенсионное обеспечение в сумме 713,6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социальное обеспечение населения в сумме 8234,6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 xml:space="preserve">охрана семьи и детства в сумме 5851,8 тыс. руб.; 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A06BA">
        <w:rPr>
          <w:rFonts w:ascii="Times New Roman" w:hAnsi="Times New Roman" w:cs="Times New Roman"/>
          <w:bCs/>
          <w:sz w:val="28"/>
          <w:szCs w:val="28"/>
        </w:rPr>
        <w:t>другие вопросы в области социальной политики в сумме 410,1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8) </w:t>
      </w:r>
      <w:r w:rsidRPr="007A06BA">
        <w:rPr>
          <w:rFonts w:ascii="Times New Roman" w:hAnsi="Times New Roman" w:cs="Times New Roman"/>
          <w:sz w:val="28"/>
          <w:szCs w:val="28"/>
        </w:rPr>
        <w:t xml:space="preserve">физическую культуру и спорт в сумме 144,7 тыс. руб. (23,4 % от плана), в том числе </w:t>
      </w:r>
      <w:r w:rsidRPr="007A06BA">
        <w:rPr>
          <w:rFonts w:ascii="Times New Roman" w:hAnsi="Times New Roman" w:cs="Times New Roman"/>
          <w:bCs/>
          <w:sz w:val="28"/>
          <w:szCs w:val="28"/>
        </w:rPr>
        <w:t>массовый спорт в сумме 144,7 тыс. руб.;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9) </w:t>
      </w:r>
      <w:r w:rsidRPr="007A06BA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 в сумме 16395,2 тыс. руб. (42,8% от плана), в том числе прочие межбюджетные трансферты бюджетам субъектов Российской Федерации и муниципальных образований общего характера в сумме 16395,2 тыс. руб.</w:t>
      </w:r>
    </w:p>
    <w:p w:rsidR="00DC5EE1" w:rsidRPr="00257350" w:rsidRDefault="00DC5EE1" w:rsidP="00DC5EE1">
      <w:pPr>
        <w:spacing w:after="0" w:line="240" w:lineRule="auto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DC5EE1" w:rsidRDefault="00DC5EE1" w:rsidP="00DC5EE1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6BA">
        <w:rPr>
          <w:rFonts w:ascii="Times New Roman" w:hAnsi="Times New Roman" w:cs="Times New Roman"/>
          <w:sz w:val="28"/>
          <w:szCs w:val="28"/>
        </w:rPr>
        <w:t>Исполнение расходов в рамках муниципальных программ составило 37249,1 тыс. руб. (40,8% от плана), в том числе:</w:t>
      </w:r>
    </w:p>
    <w:p w:rsidR="00DC5EE1" w:rsidRPr="00384C89" w:rsidRDefault="00DC5EE1" w:rsidP="00DC5EE1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75" w:type="dxa"/>
        <w:jc w:val="center"/>
        <w:tblLook w:val="01E0" w:firstRow="1" w:lastRow="1" w:firstColumn="1" w:lastColumn="1" w:noHBand="0" w:noVBand="0"/>
      </w:tblPr>
      <w:tblGrid>
        <w:gridCol w:w="5546"/>
        <w:gridCol w:w="1802"/>
        <w:gridCol w:w="1076"/>
        <w:gridCol w:w="1051"/>
      </w:tblGrid>
      <w:tr w:rsidR="00DC5EE1" w:rsidRPr="007A06BA" w:rsidTr="00C60D25">
        <w:trPr>
          <w:trHeight w:val="505"/>
          <w:jc w:val="center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EE1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муниципальной программы </w:t>
            </w:r>
          </w:p>
          <w:p w:rsidR="00DC5EE1" w:rsidRPr="00257350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(МП)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EE1" w:rsidRPr="00257350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ассигнований на 2021 год </w:t>
            </w:r>
            <w:r w:rsidRPr="00257350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МП</w:t>
            </w:r>
          </w:p>
          <w:p w:rsidR="00DC5EE1" w:rsidRPr="00257350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1 полугодие 2021 г.</w:t>
            </w:r>
          </w:p>
        </w:tc>
      </w:tr>
      <w:tr w:rsidR="00DC5EE1" w:rsidRPr="007A06BA" w:rsidTr="00C60D25">
        <w:trPr>
          <w:trHeight w:val="129"/>
          <w:jc w:val="center"/>
        </w:trPr>
        <w:tc>
          <w:tcPr>
            <w:tcW w:w="5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257350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257350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257350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(тыс. р</w:t>
            </w:r>
            <w:r w:rsidRPr="00257350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257350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57350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  <w:r w:rsidRPr="007A06BA">
              <w:rPr>
                <w:rFonts w:ascii="Times New Roman" w:hAnsi="Times New Roman" w:cs="Times New Roman"/>
              </w:rPr>
              <w:t xml:space="preserve"> «Повышение безопасности дорожного движения на территории Урюпинского муниципального района на 2020-2022 годы»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19140,0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6023,0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31,5%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  <w:r w:rsidRPr="007A06BA">
              <w:rPr>
                <w:rFonts w:ascii="Times New Roman" w:hAnsi="Times New Roman" w:cs="Times New Roman"/>
              </w:rPr>
              <w:t xml:space="preserve"> «Пожарная безопасность муниципальных образовательных организаций Урюпинского муниципального района Волгоградской области на 2020-2022 годы»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5600,8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1117,1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19,9%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2019-2021 годы»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36,8%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  <w:r w:rsidRPr="007A06BA">
              <w:rPr>
                <w:rFonts w:ascii="Times New Roman" w:hAnsi="Times New Roman" w:cs="Times New Roman"/>
              </w:rPr>
              <w:t xml:space="preserve"> «Организация питания обучающихся и воспитанников в муниципальных образовательных организациях Урюпинского муниципального района на 2020-2022 годы»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17042,7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6669,0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39,1%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  <w:r w:rsidRPr="007A06BA">
              <w:rPr>
                <w:rFonts w:ascii="Times New Roman" w:hAnsi="Times New Roman" w:cs="Times New Roman"/>
              </w:rPr>
              <w:t xml:space="preserve"> «Организация и обеспечение отдыха, оздоровления и занятости детей, подростков и молодежи в Урюпинском муниципальном районе» на 2019-2021 годы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1816,8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0,0%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«Развитие массовой физической культуры и спорта на территории Урюпинского муниципального района на 2019-2025 годы»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1996,1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1640,9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82,2%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lastRenderedPageBreak/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</w:t>
            </w:r>
            <w:r w:rsidRPr="007A06BA">
              <w:rPr>
                <w:rFonts w:ascii="Times New Roman" w:eastAsia="Calibri" w:hAnsi="Times New Roman" w:cs="Times New Roman"/>
              </w:rPr>
              <w:t>«Модернизация зданий, сооружений и благоустройство территорий образовательных организаций Урюпинского муниципального района на 2020-2022 годы»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8943,4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4083,3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45,7%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"Развитие образования Урюпинского муниципального района на 2020-2025 годы"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17124,8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9684,6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56,6%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«Комплексное развитие сельских территорий Урюпинского района Волгоградской области на 2014-2017 годы и на период до 2025 года»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6914,2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6914,2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100,0%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«Чистая вода Урюпинского муниципального района на 2021-2023 годы»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2625,0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0,0%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50,0%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«Улучшение жилищных условий молодых семей Урюпинского муниципального района на 2020 - 2022 годы»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100,0%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"Обеспечение </w:t>
            </w:r>
            <w:proofErr w:type="gramStart"/>
            <w:r w:rsidRPr="007A06BA">
              <w:rPr>
                <w:rFonts w:ascii="Times New Roman" w:hAnsi="Times New Roman" w:cs="Times New Roman"/>
                <w:bCs/>
              </w:rPr>
              <w:t>безопасности жизнедеятельности населения Урюпинского муниципального района Волгоградской области</w:t>
            </w:r>
            <w:proofErr w:type="gramEnd"/>
            <w:r w:rsidRPr="007A06BA">
              <w:rPr>
                <w:rFonts w:ascii="Times New Roman" w:hAnsi="Times New Roman" w:cs="Times New Roman"/>
                <w:bCs/>
              </w:rPr>
              <w:t xml:space="preserve"> на 2020-2022 годы"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76,7%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«Героико-патриотическое воспитание молодежи в Урюпинском муниципальном районе на 2019-2021 годы»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23,2%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"Энергосбережение и повышение энергетической эффективности Урюпинского муниципального района на 2010–2020 годы"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8530,8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0,0%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«Развитие территориального общественного самоуправления Урюпинского муниципального района на  2019 - 2021 годы»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100,0%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7A06BA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7A06BA">
              <w:rPr>
                <w:rFonts w:ascii="Times New Roman" w:hAnsi="Times New Roman" w:cs="Times New Roman"/>
                <w:bCs/>
              </w:rPr>
              <w:t xml:space="preserve"> «Профилактика правонарушений на территории Урюпинского муниципального района» на 2020-2022 годы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6BA">
              <w:rPr>
                <w:rFonts w:ascii="Times New Roman" w:hAnsi="Times New Roman" w:cs="Times New Roman"/>
              </w:rPr>
              <w:t>0,0%</w:t>
            </w:r>
          </w:p>
        </w:tc>
      </w:tr>
      <w:tr w:rsidR="00DC5EE1" w:rsidRPr="007A06BA" w:rsidTr="00C60D25">
        <w:trPr>
          <w:trHeight w:val="20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A06BA">
              <w:rPr>
                <w:rFonts w:ascii="Times New Roman" w:hAnsi="Times New Roman" w:cs="Times New Roman"/>
                <w:b/>
              </w:rPr>
              <w:t>91327,3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A06BA">
              <w:rPr>
                <w:rFonts w:ascii="Times New Roman" w:hAnsi="Times New Roman" w:cs="Times New Roman"/>
                <w:b/>
              </w:rPr>
              <w:t>37249,1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1" w:rsidRPr="007A06BA" w:rsidRDefault="00DC5EE1" w:rsidP="00C60D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A06BA">
              <w:rPr>
                <w:rFonts w:ascii="Times New Roman" w:hAnsi="Times New Roman" w:cs="Times New Roman"/>
                <w:b/>
              </w:rPr>
              <w:t>40,8%</w:t>
            </w:r>
          </w:p>
        </w:tc>
      </w:tr>
    </w:tbl>
    <w:p w:rsidR="00DC5EE1" w:rsidRPr="007A06BA" w:rsidRDefault="00DC5EE1" w:rsidP="00DC5EE1">
      <w:pPr>
        <w:spacing w:after="0" w:line="240" w:lineRule="auto"/>
        <w:ind w:left="-57" w:right="-57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C5EE1" w:rsidRPr="00300716" w:rsidRDefault="00DC5EE1" w:rsidP="00DC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071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в  бюджете Урюпинского муниципального района на 2021 год предусмотрен резервный фонд </w:t>
      </w:r>
      <w:r w:rsidRPr="00300716">
        <w:rPr>
          <w:rFonts w:ascii="Times New Roman" w:hAnsi="Times New Roman" w:cs="Times New Roman"/>
          <w:bCs/>
          <w:sz w:val="28"/>
          <w:szCs w:val="28"/>
        </w:rPr>
        <w:t xml:space="preserve">администрации Урюпинского муниципального района в размере </w:t>
      </w:r>
      <w:r w:rsidRPr="00300716">
        <w:rPr>
          <w:rFonts w:ascii="Times New Roman" w:hAnsi="Times New Roman" w:cs="Times New Roman"/>
          <w:sz w:val="28"/>
          <w:szCs w:val="28"/>
        </w:rPr>
        <w:t xml:space="preserve">500 000,00 рублей. </w:t>
      </w:r>
    </w:p>
    <w:p w:rsidR="00DC5EE1" w:rsidRPr="00300716" w:rsidRDefault="00DC5EE1" w:rsidP="00DC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0716">
        <w:rPr>
          <w:rFonts w:ascii="Times New Roman" w:hAnsi="Times New Roman" w:cs="Times New Roman"/>
          <w:sz w:val="28"/>
          <w:szCs w:val="28"/>
        </w:rPr>
        <w:t>По состоянию на 01.07.2021 года расходование средств резервного фонда не производилось.</w:t>
      </w:r>
    </w:p>
    <w:p w:rsidR="00DC5EE1" w:rsidRPr="007A06BA" w:rsidRDefault="00DC5EE1" w:rsidP="00DC5EE1">
      <w:pPr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5EE1" w:rsidRDefault="00DC5EE1" w:rsidP="007314A0">
      <w:pPr>
        <w:spacing w:after="0" w:line="240" w:lineRule="auto"/>
        <w:ind w:left="-57" w:right="-57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7350">
        <w:rPr>
          <w:rFonts w:ascii="Times New Roman" w:hAnsi="Times New Roman" w:cs="Times New Roman"/>
          <w:sz w:val="24"/>
          <w:szCs w:val="24"/>
        </w:rPr>
        <w:t>Финансовый отдел администрации</w:t>
      </w:r>
    </w:p>
    <w:p w:rsidR="00DC5EE1" w:rsidRPr="00257350" w:rsidRDefault="00DC5EE1" w:rsidP="007314A0">
      <w:pPr>
        <w:spacing w:after="0" w:line="240" w:lineRule="auto"/>
        <w:ind w:left="-57" w:right="-57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Урюпинского муниципального района</w:t>
      </w: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Pr="007A06BA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E1" w:rsidRDefault="00DC5EE1" w:rsidP="00DC5EE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8FC"/>
    <w:multiLevelType w:val="hybridMultilevel"/>
    <w:tmpl w:val="48BA5614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2D"/>
    <w:rsid w:val="0073002D"/>
    <w:rsid w:val="007314A0"/>
    <w:rsid w:val="00736B9E"/>
    <w:rsid w:val="00D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E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C5EE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C5EE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E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C5EE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C5EE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2021-07-21T04:49:00Z</cp:lastPrinted>
  <dcterms:created xsi:type="dcterms:W3CDTF">2021-07-20T12:30:00Z</dcterms:created>
  <dcterms:modified xsi:type="dcterms:W3CDTF">2021-07-21T04:50:00Z</dcterms:modified>
</cp:coreProperties>
</file>